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C9A" w:rsidRPr="00E24C4C" w:rsidRDefault="007E670E">
      <w:pPr>
        <w:pStyle w:val="Ttulo1"/>
        <w:rPr>
          <w:b/>
        </w:rPr>
      </w:pPr>
      <w:bookmarkStart w:id="0" w:name="_heading=h.uwi2ambb6cni" w:colFirst="0" w:colLast="0"/>
      <w:bookmarkEnd w:id="0"/>
      <w:proofErr w:type="spellStart"/>
      <w:r w:rsidRPr="00E24C4C">
        <w:rPr>
          <w:b/>
          <w:lang w:bidi="es-419"/>
        </w:rPr>
        <w:t>Together</w:t>
      </w:r>
      <w:proofErr w:type="spellEnd"/>
      <w:r w:rsidRPr="00E24C4C">
        <w:rPr>
          <w:b/>
          <w:lang w:bidi="es-419"/>
        </w:rPr>
        <w:t xml:space="preserve"> </w:t>
      </w:r>
      <w:proofErr w:type="spellStart"/>
      <w:r w:rsidRPr="00E24C4C">
        <w:rPr>
          <w:b/>
          <w:lang w:bidi="es-419"/>
        </w:rPr>
        <w:t>We</w:t>
      </w:r>
      <w:proofErr w:type="spellEnd"/>
      <w:r w:rsidRPr="00E24C4C">
        <w:rPr>
          <w:b/>
          <w:lang w:bidi="es-419"/>
        </w:rPr>
        <w:t xml:space="preserve"> Will </w:t>
      </w:r>
      <w:proofErr w:type="spellStart"/>
      <w:r w:rsidRPr="00E24C4C">
        <w:rPr>
          <w:b/>
          <w:lang w:bidi="es-419"/>
        </w:rPr>
        <w:t>Heal</w:t>
      </w:r>
      <w:proofErr w:type="spellEnd"/>
      <w:r w:rsidRPr="00E24C4C">
        <w:rPr>
          <w:b/>
          <w:lang w:bidi="es-419"/>
        </w:rPr>
        <w:t xml:space="preserve"> (Juntos, sanaremos)</w:t>
      </w:r>
    </w:p>
    <w:p w:rsidR="00AD1C9A" w:rsidRPr="006D7811" w:rsidRDefault="007E670E">
      <w:pPr>
        <w:pStyle w:val="Ttulo1"/>
        <w:rPr>
          <w:rFonts w:ascii="Arial" w:eastAsia="Arial" w:hAnsi="Arial" w:cs="Arial"/>
          <w:color w:val="1C1C1C"/>
          <w:sz w:val="21"/>
          <w:szCs w:val="21"/>
          <w:highlight w:val="white"/>
        </w:rPr>
      </w:pPr>
      <w:bookmarkStart w:id="1" w:name="_heading=h.el7uecisq4nu" w:colFirst="0" w:colLast="0"/>
      <w:bookmarkEnd w:id="1"/>
      <w:r w:rsidRPr="006D7811">
        <w:rPr>
          <w:rFonts w:ascii="Arial" w:hAnsi="Arial" w:cs="Arial"/>
          <w:color w:val="1C1C1C"/>
          <w:sz w:val="21"/>
          <w:szCs w:val="21"/>
          <w:highlight w:val="white"/>
          <w:lang w:bidi="es-419"/>
        </w:rPr>
        <w:t xml:space="preserve">El 2 de marzo, el alcalde Brandon M. Scott, el senador Bill Ferguson, el jefe de bomberos Wallace, la concejala Odette Ramos y el concejal Zeke Cohen, junto con múltiples socios de la MIMA, presentaron sus respetos y ofrecieron su apoyo a las familias afectadas por el trágico incendio de una casa en Baltimore. Para garantizar que estas familias tengan acceso a información y recursos sobre seguridad contra incendios, la MIMA colaboró con varios socios, entre ellos la asociación de Representantes especiales designados por el tribunal (CASA, en inglés), la Iglesia luterana </w:t>
      </w:r>
      <w:proofErr w:type="spellStart"/>
      <w:r w:rsidRPr="006D7811">
        <w:rPr>
          <w:rFonts w:ascii="Arial" w:hAnsi="Arial" w:cs="Arial"/>
          <w:i/>
          <w:color w:val="1C1C1C"/>
          <w:sz w:val="21"/>
          <w:szCs w:val="21"/>
          <w:highlight w:val="white"/>
          <w:lang w:bidi="es-419"/>
        </w:rPr>
        <w:t>Breath</w:t>
      </w:r>
      <w:proofErr w:type="spellEnd"/>
      <w:r w:rsidRPr="006D7811">
        <w:rPr>
          <w:rFonts w:ascii="Arial" w:hAnsi="Arial" w:cs="Arial"/>
          <w:i/>
          <w:color w:val="1C1C1C"/>
          <w:sz w:val="21"/>
          <w:szCs w:val="21"/>
          <w:highlight w:val="white"/>
          <w:lang w:bidi="es-419"/>
        </w:rPr>
        <w:t xml:space="preserve"> </w:t>
      </w:r>
      <w:proofErr w:type="spellStart"/>
      <w:r w:rsidRPr="006D7811">
        <w:rPr>
          <w:rFonts w:ascii="Arial" w:hAnsi="Arial" w:cs="Arial"/>
          <w:i/>
          <w:color w:val="1C1C1C"/>
          <w:sz w:val="21"/>
          <w:szCs w:val="21"/>
          <w:highlight w:val="white"/>
          <w:lang w:bidi="es-419"/>
        </w:rPr>
        <w:t>of</w:t>
      </w:r>
      <w:proofErr w:type="spellEnd"/>
      <w:r w:rsidRPr="006D7811">
        <w:rPr>
          <w:rFonts w:ascii="Arial" w:hAnsi="Arial" w:cs="Arial"/>
          <w:i/>
          <w:color w:val="1C1C1C"/>
          <w:sz w:val="21"/>
          <w:szCs w:val="21"/>
          <w:highlight w:val="white"/>
          <w:lang w:bidi="es-419"/>
        </w:rPr>
        <w:t xml:space="preserve"> </w:t>
      </w:r>
      <w:proofErr w:type="spellStart"/>
      <w:r w:rsidRPr="006D7811">
        <w:rPr>
          <w:rFonts w:ascii="Arial" w:hAnsi="Arial" w:cs="Arial"/>
          <w:i/>
          <w:color w:val="1C1C1C"/>
          <w:sz w:val="21"/>
          <w:szCs w:val="21"/>
          <w:highlight w:val="white"/>
          <w:lang w:bidi="es-419"/>
        </w:rPr>
        <w:t>God</w:t>
      </w:r>
      <w:proofErr w:type="spellEnd"/>
      <w:r w:rsidRPr="006D7811">
        <w:rPr>
          <w:rFonts w:ascii="Arial" w:hAnsi="Arial" w:cs="Arial"/>
          <w:color w:val="1C1C1C"/>
          <w:sz w:val="21"/>
          <w:szCs w:val="21"/>
          <w:highlight w:val="white"/>
          <w:lang w:bidi="es-419"/>
        </w:rPr>
        <w:t xml:space="preserve">, el Comité Latino de Baltimore, la Cruz Roja y el Departamento de Bomberos de la ciudad de Baltimore para recorrer el bloque 3400 de East </w:t>
      </w:r>
      <w:proofErr w:type="spellStart"/>
      <w:r w:rsidRPr="006D7811">
        <w:rPr>
          <w:rFonts w:ascii="Arial" w:hAnsi="Arial" w:cs="Arial"/>
          <w:color w:val="1C1C1C"/>
          <w:sz w:val="21"/>
          <w:szCs w:val="21"/>
          <w:highlight w:val="white"/>
          <w:lang w:bidi="es-419"/>
        </w:rPr>
        <w:t>Lombard</w:t>
      </w:r>
      <w:proofErr w:type="spellEnd"/>
      <w:r w:rsidRPr="006D7811">
        <w:rPr>
          <w:rFonts w:ascii="Arial" w:hAnsi="Arial" w:cs="Arial"/>
          <w:color w:val="1C1C1C"/>
          <w:sz w:val="21"/>
          <w:szCs w:val="21"/>
          <w:highlight w:val="white"/>
          <w:lang w:bidi="es-419"/>
        </w:rPr>
        <w:t xml:space="preserve"> Street y los barrios circundantes. Esta iniciativa se tomó para verificar que se instalen alarmas contra incendios, lo que garantiza la seguridad de las familias y otras personas del vecindario. </w:t>
      </w:r>
    </w:p>
    <w:p w:rsidR="00AD1C9A" w:rsidRPr="006D7811" w:rsidRDefault="00AD1C9A">
      <w:pPr>
        <w:pStyle w:val="Ttulo1"/>
        <w:rPr>
          <w:rFonts w:ascii="Arial" w:eastAsia="Arial" w:hAnsi="Arial" w:cs="Arial"/>
          <w:color w:val="1C1C1C"/>
          <w:sz w:val="21"/>
          <w:szCs w:val="21"/>
          <w:highlight w:val="white"/>
        </w:rPr>
      </w:pPr>
      <w:bookmarkStart w:id="2" w:name="_heading=h.jirqa2sjzf01" w:colFirst="0" w:colLast="0"/>
      <w:bookmarkEnd w:id="2"/>
    </w:p>
    <w:bookmarkStart w:id="3" w:name="_heading=h.duddtw255mso" w:colFirst="0" w:colLast="0"/>
    <w:bookmarkEnd w:id="3"/>
    <w:p w:rsidR="00AD1C9A" w:rsidRPr="006D7811" w:rsidRDefault="007E670E">
      <w:pPr>
        <w:pStyle w:val="Ttulo1"/>
        <w:rPr>
          <w:rFonts w:ascii="Arial" w:hAnsi="Arial" w:cs="Arial"/>
          <w:sz w:val="21"/>
          <w:szCs w:val="21"/>
        </w:rPr>
      </w:pPr>
      <w:r w:rsidRPr="006D7811">
        <w:rPr>
          <w:rFonts w:ascii="Arial" w:hAnsi="Arial" w:cs="Arial"/>
          <w:sz w:val="21"/>
          <w:szCs w:val="21"/>
        </w:rPr>
        <w:fldChar w:fldCharType="begin"/>
      </w:r>
      <w:r w:rsidRPr="006D7811">
        <w:rPr>
          <w:rFonts w:ascii="Arial" w:hAnsi="Arial" w:cs="Arial"/>
          <w:sz w:val="21"/>
          <w:szCs w:val="21"/>
        </w:rPr>
        <w:instrText xml:space="preserve"> HYPERLINK "https://fire.baltimorecity.gov/" \h </w:instrText>
      </w:r>
      <w:r w:rsidRPr="006D7811">
        <w:rPr>
          <w:rFonts w:ascii="Arial" w:hAnsi="Arial" w:cs="Arial"/>
          <w:sz w:val="21"/>
          <w:szCs w:val="21"/>
        </w:rPr>
        <w:fldChar w:fldCharType="separate"/>
      </w:r>
      <w:r w:rsidRPr="006D7811">
        <w:rPr>
          <w:rFonts w:ascii="Arial" w:hAnsi="Arial" w:cs="Arial"/>
          <w:color w:val="1155CC"/>
          <w:sz w:val="21"/>
          <w:szCs w:val="21"/>
          <w:highlight w:val="white"/>
          <w:u w:val="single"/>
          <w:lang w:bidi="es-419"/>
        </w:rPr>
        <w:t>El Departamento de Bomberos de la ciudad de Baltimore dispone de numerosos recursos en línea sobre seguridad contra incendios y sobre cómo estar preparado, informado y a salvo.</w:t>
      </w:r>
      <w:r w:rsidRPr="006D7811">
        <w:rPr>
          <w:rFonts w:ascii="Arial" w:hAnsi="Arial" w:cs="Arial"/>
          <w:color w:val="1155CC"/>
          <w:sz w:val="21"/>
          <w:szCs w:val="21"/>
          <w:highlight w:val="white"/>
          <w:u w:val="single"/>
          <w:lang w:bidi="es-419"/>
        </w:rPr>
        <w:fldChar w:fldCharType="end"/>
      </w:r>
      <w:r w:rsidRPr="006D7811">
        <w:rPr>
          <w:rFonts w:ascii="Arial" w:hAnsi="Arial" w:cs="Arial"/>
          <w:color w:val="1C1C1C"/>
          <w:sz w:val="21"/>
          <w:szCs w:val="21"/>
          <w:highlight w:val="white"/>
          <w:lang w:bidi="es-419"/>
        </w:rPr>
        <w:t xml:space="preserve"> Si vive en la ciudad de Baltimore, </w:t>
      </w:r>
      <w:hyperlink r:id="rId8">
        <w:r w:rsidRPr="006D7811">
          <w:rPr>
            <w:rFonts w:ascii="Arial" w:hAnsi="Arial" w:cs="Arial"/>
            <w:color w:val="1155CC"/>
            <w:sz w:val="21"/>
            <w:szCs w:val="21"/>
            <w:highlight w:val="white"/>
            <w:u w:val="single"/>
            <w:lang w:bidi="es-419"/>
          </w:rPr>
          <w:t>envíe una solicitud al 311</w:t>
        </w:r>
      </w:hyperlink>
      <w:r w:rsidRPr="006D7811">
        <w:rPr>
          <w:rFonts w:ascii="Arial" w:hAnsi="Arial" w:cs="Arial"/>
          <w:color w:val="1C1C1C"/>
          <w:sz w:val="21"/>
          <w:szCs w:val="21"/>
          <w:highlight w:val="white"/>
          <w:lang w:bidi="es-419"/>
        </w:rPr>
        <w:t xml:space="preserve"> si quiere que el Departamento de Bomberos de la ciudad de Baltimore instale una alarma contra incendios de manera gratuita en su hogar. En un esfuerzo por informar a las comunidades de todo Estados Unidos para reducir el riesgo de incendios, la </w:t>
      </w:r>
      <w:hyperlink r:id="rId9">
        <w:r w:rsidRPr="006D7811">
          <w:rPr>
            <w:rFonts w:ascii="Arial" w:hAnsi="Arial" w:cs="Arial"/>
            <w:color w:val="1155CC"/>
            <w:sz w:val="21"/>
            <w:szCs w:val="21"/>
            <w:highlight w:val="white"/>
            <w:u w:val="single"/>
            <w:lang w:bidi="es-419"/>
          </w:rPr>
          <w:t>Administración de Incendios de EE. UU.</w:t>
        </w:r>
      </w:hyperlink>
      <w:r w:rsidRPr="006D7811">
        <w:rPr>
          <w:rFonts w:ascii="Arial" w:hAnsi="Arial" w:cs="Arial"/>
          <w:color w:val="1C1C1C"/>
          <w:sz w:val="21"/>
          <w:szCs w:val="21"/>
          <w:highlight w:val="white"/>
          <w:lang w:bidi="es-419"/>
        </w:rPr>
        <w:t xml:space="preserve"> también ofrece recursos adicionales para la seguridad y prevención de incendios.</w:t>
      </w:r>
    </w:p>
    <w:p w:rsidR="00AD1C9A" w:rsidRDefault="00AD1C9A">
      <w:pPr>
        <w:pStyle w:val="Ttulo1"/>
      </w:pPr>
      <w:bookmarkStart w:id="4" w:name="_heading=h.bt84es2m9o51" w:colFirst="0" w:colLast="0"/>
      <w:bookmarkEnd w:id="4"/>
    </w:p>
    <w:p w:rsidR="00AD1C9A" w:rsidRPr="00E24C4C" w:rsidRDefault="007E670E">
      <w:pPr>
        <w:pStyle w:val="Ttulo1"/>
        <w:rPr>
          <w:b/>
        </w:rPr>
      </w:pPr>
      <w:bookmarkStart w:id="5" w:name="_heading=h.gjdgxs" w:colFirst="0" w:colLast="0"/>
      <w:bookmarkEnd w:id="5"/>
      <w:r w:rsidRPr="00E24C4C">
        <w:rPr>
          <w:b/>
          <w:lang w:bidi="es-419"/>
        </w:rPr>
        <w:t>Mes de la Historia de la Mujer</w:t>
      </w:r>
    </w:p>
    <w:p w:rsidR="00AD1C9A" w:rsidRDefault="007E670E">
      <w:r>
        <w:rPr>
          <w:lang w:bidi="es-419"/>
        </w:rPr>
        <w:t>“Detrás de cada gran mujer… hay otra gran mujer.” -desconocido</w:t>
      </w:r>
    </w:p>
    <w:p w:rsidR="00AD1C9A" w:rsidRDefault="00AD1C9A"/>
    <w:p w:rsidR="00AD1C9A" w:rsidRDefault="007E670E">
      <w:r>
        <w:rPr>
          <w:color w:val="1C1C1C"/>
          <w:sz w:val="21"/>
          <w:highlight w:val="white"/>
          <w:lang w:bidi="es-419"/>
        </w:rPr>
        <w:t>El tema del Mes de la Historia de la Mujer de este año es “Mujeres que defienden la equidad, la diversidad y la inclusión”. Todos los años celebramos el Mes de la Historia de la Mujer y el Día Internacional de la Mujer para reconocer los logros de las mujeres en nuestra sociedad y en todo el mundo. Este año, el alcalde Brandon Scott creará un espacio seguro para que las jóvenes sean vistas y escuchadas como parte de las celebraciones por el Mes de la Historia de la Mujer. El evento, con entradas completamente agotadas, contará con un panel de oradores expertos en sus respectivos campos y que tienen un amplio conocimiento para compartir como personas influyentes.</w:t>
      </w:r>
    </w:p>
    <w:p w:rsidR="00AD1C9A" w:rsidRDefault="00AD1C9A"/>
    <w:p w:rsidR="00AD1C9A" w:rsidRPr="00E24C4C" w:rsidRDefault="007E670E">
      <w:pPr>
        <w:pStyle w:val="Ttulo1"/>
        <w:rPr>
          <w:b/>
        </w:rPr>
      </w:pPr>
      <w:bookmarkStart w:id="6" w:name="_heading=h.bhra49pbv8g0" w:colFirst="0" w:colLast="0"/>
      <w:bookmarkEnd w:id="6"/>
      <w:r w:rsidRPr="00E24C4C">
        <w:rPr>
          <w:b/>
          <w:lang w:bidi="es-419"/>
        </w:rPr>
        <w:t>Comenzando marzo: Feliz Pascua</w:t>
      </w:r>
    </w:p>
    <w:p w:rsidR="00AD1C9A" w:rsidRDefault="007E670E">
      <w:r>
        <w:rPr>
          <w:lang w:bidi="es-419"/>
        </w:rPr>
        <w:t xml:space="preserve">Ya se aproxima la Pascua, el día más sagrado del año para los cristianos, este 31 de marzo. Se trata de un día de gran significado para la fe cristiana; es un día que millones de personas celebran con fervor en todo el mundo. Es una ocasión para reflexionar sobre el sentido de la vida y el mensaje de esperanza que representa la Pascua. Las búsquedas de huevos y las fotos de conejos se han convertido en parte de la tradición de Pascua y son una forma divertida de involucrar a toda la familia en las festividades de este año. Inscríbase para celebrar con sus seres queridos este año en la </w:t>
      </w:r>
      <w:hyperlink r:id="rId10">
        <w:r>
          <w:rPr>
            <w:color w:val="1155CC"/>
            <w:u w:val="single"/>
            <w:lang w:bidi="es-419"/>
          </w:rPr>
          <w:t xml:space="preserve">Búsqueda del Huevo de Pascua en el Museo </w:t>
        </w:r>
        <w:proofErr w:type="spellStart"/>
        <w:r>
          <w:rPr>
            <w:color w:val="1155CC"/>
            <w:u w:val="single"/>
            <w:lang w:bidi="es-419"/>
          </w:rPr>
          <w:t>B&amp;O</w:t>
        </w:r>
        <w:proofErr w:type="spellEnd"/>
        <w:r>
          <w:rPr>
            <w:color w:val="1155CC"/>
            <w:u w:val="single"/>
            <w:lang w:bidi="es-419"/>
          </w:rPr>
          <w:t>.</w:t>
        </w:r>
      </w:hyperlink>
    </w:p>
    <w:p w:rsidR="00AD1C9A" w:rsidRDefault="00AD1C9A"/>
    <w:p w:rsidR="00AD1C9A" w:rsidRPr="00E24C4C" w:rsidRDefault="007E670E">
      <w:pPr>
        <w:pStyle w:val="Ttulo1"/>
        <w:rPr>
          <w:b/>
        </w:rPr>
      </w:pPr>
      <w:bookmarkStart w:id="7" w:name="_heading=h.76nc5777jxtm" w:colFirst="0" w:colLast="0"/>
      <w:bookmarkEnd w:id="7"/>
      <w:r w:rsidRPr="00E24C4C">
        <w:rPr>
          <w:b/>
          <w:lang w:bidi="es-419"/>
        </w:rPr>
        <w:t>Ramadán Mubarak: Feliz Ramadán</w:t>
      </w:r>
    </w:p>
    <w:p w:rsidR="00AD1C9A" w:rsidRDefault="007E670E">
      <w:r>
        <w:rPr>
          <w:lang w:bidi="es-419"/>
        </w:rPr>
        <w:t xml:space="preserve">El Ramadán es el noveno mes del calendario musulmán. Cada año, la luna conmemora otro año de reflexión y ayuno. El Ramadán es el mes en que el Libro Sagrado fue revelado para los musulmanes, y muchos de los creyentes islámicos ayunan y reflexionan internamente sobre sus actos y sobre cómo </w:t>
      </w:r>
      <w:r>
        <w:rPr>
          <w:lang w:bidi="es-419"/>
        </w:rPr>
        <w:lastRenderedPageBreak/>
        <w:t xml:space="preserve">ayudar a la comunidad. Desde el amanecer hasta el atardecer, los musulmanes se abstienen de comer y beber para solidarizarse con los que no tienen nada. Durante el ayuno, se alienta a todos a que se ofrezcan como voluntarios y aumenten el conocimiento de la fe. Este año, la Biblioteca gratuita Enoch Pratt será la anfitriona de un </w:t>
      </w:r>
      <w:hyperlink r:id="rId11">
        <w:proofErr w:type="spellStart"/>
        <w:r>
          <w:rPr>
            <w:color w:val="1155CC"/>
            <w:u w:val="single"/>
            <w:lang w:bidi="es-419"/>
          </w:rPr>
          <w:t>iftar</w:t>
        </w:r>
        <w:proofErr w:type="spellEnd"/>
        <w:r>
          <w:rPr>
            <w:color w:val="1155CC"/>
            <w:u w:val="single"/>
            <w:lang w:bidi="es-419"/>
          </w:rPr>
          <w:t xml:space="preserve"> comunitario de Ramadán con la Cocina Colectiva de Mera</w:t>
        </w:r>
      </w:hyperlink>
      <w:r>
        <w:rPr>
          <w:lang w:bidi="es-419"/>
        </w:rPr>
        <w:t>:</w:t>
      </w:r>
    </w:p>
    <w:p w:rsidR="00AD1C9A" w:rsidRDefault="00AD1C9A">
      <w:pPr>
        <w:rPr>
          <w:b/>
        </w:rPr>
      </w:pPr>
    </w:p>
    <w:p w:rsidR="00AD1C9A" w:rsidRDefault="007E670E">
      <w:pPr>
        <w:numPr>
          <w:ilvl w:val="0"/>
          <w:numId w:val="1"/>
        </w:numPr>
        <w:rPr>
          <w:b/>
        </w:rPr>
      </w:pPr>
      <w:r>
        <w:rPr>
          <w:b/>
          <w:lang w:bidi="es-419"/>
        </w:rPr>
        <w:t>21 de marzo de 6:30 p. m. a 8:00 p. m.</w:t>
      </w:r>
    </w:p>
    <w:p w:rsidR="00AD1C9A" w:rsidRDefault="00964519">
      <w:pPr>
        <w:numPr>
          <w:ilvl w:val="0"/>
          <w:numId w:val="1"/>
        </w:numPr>
      </w:pPr>
      <w:hyperlink r:id="rId12">
        <w:r w:rsidR="007E670E">
          <w:rPr>
            <w:color w:val="1155CC"/>
            <w:u w:val="single"/>
            <w:lang w:bidi="es-419"/>
          </w:rPr>
          <w:t>Se requiere inscripción.</w:t>
        </w:r>
      </w:hyperlink>
    </w:p>
    <w:p w:rsidR="00AD1C9A" w:rsidRDefault="00AD1C9A"/>
    <w:p w:rsidR="00AD1C9A" w:rsidRPr="00E24C4C" w:rsidRDefault="007E670E">
      <w:pPr>
        <w:pStyle w:val="Ttulo1"/>
        <w:rPr>
          <w:b/>
        </w:rPr>
      </w:pPr>
      <w:bookmarkStart w:id="8" w:name="_heading=h.s9b6pd2fspd2" w:colFirst="0" w:colLast="0"/>
      <w:bookmarkEnd w:id="8"/>
      <w:r w:rsidRPr="00E24C4C">
        <w:rPr>
          <w:b/>
          <w:lang w:bidi="es-419"/>
        </w:rPr>
        <w:t>Novedades de nuestra Oficina</w:t>
      </w:r>
    </w:p>
    <w:p w:rsidR="00AD1C9A" w:rsidRDefault="007E670E">
      <w:pPr>
        <w:rPr>
          <w:b/>
        </w:rPr>
      </w:pPr>
      <w:r>
        <w:rPr>
          <w:b/>
          <w:lang w:bidi="es-419"/>
        </w:rPr>
        <w:t xml:space="preserve">11.ª Cumbre de Inmigración de Baltimore </w:t>
      </w:r>
    </w:p>
    <w:p w:rsidR="00AD1C9A" w:rsidRDefault="007E670E">
      <w:pPr>
        <w:rPr>
          <w:color w:val="111111"/>
        </w:rPr>
      </w:pPr>
      <w:r>
        <w:rPr>
          <w:color w:val="111111"/>
          <w:lang w:bidi="es-419"/>
        </w:rPr>
        <w:t xml:space="preserve">¡Prepárese para la 11.ª Cumbre de la Inmigración de Baltimore! La MIMA ha recibido numerosas propuestas, y estamos trabajando día y noche para revisar todas las candidaturas. La inscripción se abrirá este mes, el </w:t>
      </w:r>
      <w:r>
        <w:rPr>
          <w:b/>
          <w:color w:val="111111"/>
          <w:lang w:bidi="es-419"/>
        </w:rPr>
        <w:t>22 de marzo</w:t>
      </w:r>
      <w:r>
        <w:rPr>
          <w:color w:val="111111"/>
          <w:lang w:bidi="es-419"/>
        </w:rPr>
        <w:t xml:space="preserve">, para el evento que está previsto para el </w:t>
      </w:r>
      <w:r>
        <w:rPr>
          <w:b/>
          <w:color w:val="111111"/>
          <w:lang w:bidi="es-419"/>
        </w:rPr>
        <w:t>31 de mayo</w:t>
      </w:r>
      <w:r>
        <w:rPr>
          <w:color w:val="111111"/>
          <w:lang w:bidi="es-419"/>
        </w:rPr>
        <w:t xml:space="preserve">. No querrá perderse esta oportunidad de aprender, establecer contactos y relacionarse con otros profesionales de la inmigración. Esté atento a los anuncios de inscripción en nuestras páginas de Instagram y Facebook. </w:t>
      </w:r>
    </w:p>
    <w:p w:rsidR="00AD1C9A" w:rsidRDefault="00AD1C9A">
      <w:pPr>
        <w:shd w:val="clear" w:color="auto" w:fill="FFFFFF"/>
        <w:rPr>
          <w:color w:val="111111"/>
        </w:rPr>
      </w:pPr>
    </w:p>
    <w:p w:rsidR="00AD1C9A" w:rsidRDefault="007E670E">
      <w:pPr>
        <w:pStyle w:val="Ttulo2"/>
        <w:rPr>
          <w:color w:val="000000"/>
        </w:rPr>
      </w:pPr>
      <w:bookmarkStart w:id="9" w:name="_heading=h.r0ma40ei2h14" w:colFirst="0" w:colLast="0"/>
      <w:bookmarkStart w:id="10" w:name="_heading=h.knhpvn2pinh1" w:colFirst="0" w:colLast="0"/>
      <w:bookmarkEnd w:id="9"/>
      <w:bookmarkEnd w:id="10"/>
      <w:r>
        <w:rPr>
          <w:lang w:bidi="es-419"/>
        </w:rPr>
        <w:t>Programa de prácticas académicas: Prácticas de verano</w:t>
      </w:r>
    </w:p>
    <w:p w:rsidR="00AD1C9A" w:rsidRDefault="00964519">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40"/>
        <w:rPr>
          <w:b/>
          <w:color w:val="111111"/>
          <w:highlight w:val="white"/>
        </w:rPr>
      </w:pPr>
      <w:hyperlink r:id="rId13">
        <w:r w:rsidR="007E670E">
          <w:rPr>
            <w:color w:val="1155CC"/>
            <w:u w:val="single"/>
            <w:lang w:bidi="es-419"/>
          </w:rPr>
          <w:t>El</w:t>
        </w:r>
        <w:r w:rsidR="007E670E">
          <w:rPr>
            <w:color w:val="1155CC"/>
            <w:lang w:bidi="es-419"/>
          </w:rPr>
          <w:t xml:space="preserve"> </w:t>
        </w:r>
      </w:hyperlink>
      <w:hyperlink r:id="rId14">
        <w:r w:rsidR="007E670E">
          <w:rPr>
            <w:b/>
            <w:color w:val="1155CC"/>
            <w:u w:val="single"/>
            <w:lang w:bidi="es-419"/>
          </w:rPr>
          <w:t>Programa de Prácticas Académicas (</w:t>
        </w:r>
        <w:proofErr w:type="spellStart"/>
        <w:r w:rsidR="007E670E">
          <w:rPr>
            <w:b/>
            <w:color w:val="1155CC"/>
            <w:u w:val="single"/>
            <w:lang w:bidi="es-419"/>
          </w:rPr>
          <w:t>ACIP</w:t>
        </w:r>
        <w:proofErr w:type="spellEnd"/>
        <w:r w:rsidR="007E670E">
          <w:rPr>
            <w:b/>
            <w:color w:val="1155CC"/>
            <w:u w:val="single"/>
            <w:lang w:bidi="es-419"/>
          </w:rPr>
          <w:t>, en inglés)</w:t>
        </w:r>
      </w:hyperlink>
      <w:r w:rsidR="007E670E">
        <w:rPr>
          <w:color w:val="111111"/>
          <w:lang w:bidi="es-419"/>
        </w:rPr>
        <w:t xml:space="preserve"> ofrece a los participantes una oportunidad única para adquirir experiencia profesional, desarrollar sus capacidades mediante la aplicación práctica y obtener créditos educativos que podrán aplicarse a su especialidad/subespecialidad en su institución académica. Los becarios trabajarán en proyectos centrados en el impacto social, y el objetivo principal de las prácticas es ofrecer a los jóvenes profesionales interesados en el servicio público la oportunidad de ampliar sus redes de contactos y familiarizarse con las carreras en la administración local. Se trata de una práctica no remunerada de 12 semanas de duración que ofrece a los estudiantes actuales y a los recién licenciados la oportunidad de trabajar directamente con la Oficina del alcalde para Asuntos de Inmigrantes y recibir créditos académicos para su institución académica. </w:t>
      </w:r>
      <w:r w:rsidR="007E670E">
        <w:rPr>
          <w:b/>
          <w:color w:val="111111"/>
          <w:highlight w:val="white"/>
          <w:lang w:bidi="es-419"/>
        </w:rPr>
        <w:t>Verano: junio-agosto (plazo de presentación de solicitudes: 10 abril)</w:t>
      </w:r>
    </w:p>
    <w:p w:rsidR="00AD1C9A" w:rsidRDefault="007E670E">
      <w:pPr>
        <w:pBdr>
          <w:top w:val="none" w:sz="0" w:space="0" w:color="000000"/>
          <w:left w:val="none" w:sz="0" w:space="0" w:color="000000"/>
          <w:bottom w:val="none" w:sz="0" w:space="0" w:color="000000"/>
          <w:right w:val="none" w:sz="0" w:space="0" w:color="000000"/>
          <w:between w:val="none" w:sz="0" w:space="0" w:color="000000"/>
        </w:pBdr>
        <w:shd w:val="clear" w:color="auto" w:fill="FFFFFF"/>
        <w:rPr>
          <w:b/>
          <w:color w:val="111111"/>
          <w:highlight w:val="white"/>
        </w:rPr>
      </w:pPr>
      <w:r>
        <w:rPr>
          <w:b/>
          <w:color w:val="111111"/>
          <w:highlight w:val="white"/>
          <w:lang w:bidi="es-419"/>
        </w:rPr>
        <w:t>Ley de acceso a la atención médica: proyecto de ley 705 del Senado</w:t>
      </w:r>
    </w:p>
    <w:p w:rsidR="00AD1C9A" w:rsidRDefault="007E670E">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40"/>
        <w:rPr>
          <w:color w:val="111111"/>
          <w:highlight w:val="white"/>
        </w:rPr>
      </w:pPr>
      <w:r>
        <w:rPr>
          <w:color w:val="111111"/>
          <w:highlight w:val="white"/>
          <w:lang w:bidi="es-419"/>
        </w:rPr>
        <w:t xml:space="preserve">El proyecto de ley (SB, en inglés) 705 del Senado de la Ley de acceso a la atención médica permite a los residentes de Maryland que no tienen seguro médico adquirir uno a través de Maryland </w:t>
      </w:r>
      <w:proofErr w:type="spellStart"/>
      <w:r>
        <w:rPr>
          <w:color w:val="111111"/>
          <w:highlight w:val="white"/>
          <w:lang w:bidi="es-419"/>
        </w:rPr>
        <w:t>Health</w:t>
      </w:r>
      <w:proofErr w:type="spellEnd"/>
      <w:r>
        <w:rPr>
          <w:color w:val="111111"/>
          <w:highlight w:val="white"/>
          <w:lang w:bidi="es-419"/>
        </w:rPr>
        <w:t xml:space="preserve"> Benefit Exchange. En la actualidad, las familias y personas inmigrantes se enfrentan a importantes obstáculos para acceder a la atención médica. El SB 705 representa un paso importante para garantizar el acceso equitativo a la atención médica para todos los residentes de Maryland. La Administración Scott presentó testimonio por escrito en apoyo de la Ley de acceso a la atención médica: proyecto de ley del Senado 705 Manténgase informado sobre el</w:t>
      </w:r>
      <w:hyperlink r:id="rId15">
        <w:r>
          <w:rPr>
            <w:color w:val="1155CC"/>
            <w:highlight w:val="white"/>
            <w:u w:val="single"/>
            <w:lang w:bidi="es-419"/>
          </w:rPr>
          <w:t xml:space="preserve"> camino de la Asamblea General de Maryland para la aprobación el proyecto de ley 705 del Senado.</w:t>
        </w:r>
      </w:hyperlink>
      <w:r>
        <w:rPr>
          <w:color w:val="111111"/>
          <w:highlight w:val="white"/>
          <w:lang w:bidi="es-419"/>
        </w:rPr>
        <w:t xml:space="preserve"> </w:t>
      </w:r>
      <w:hyperlink r:id="rId16">
        <w:r>
          <w:rPr>
            <w:color w:val="1155CC"/>
            <w:highlight w:val="white"/>
            <w:u w:val="single"/>
            <w:lang w:bidi="es-419"/>
          </w:rPr>
          <w:t>Apoye el proyecto de ley de acceso a la atención médica</w:t>
        </w:r>
      </w:hyperlink>
    </w:p>
    <w:p w:rsidR="00AD1C9A" w:rsidRPr="00E24C4C" w:rsidRDefault="007E670E">
      <w:pPr>
        <w:pStyle w:val="Ttulo1"/>
        <w:widowControl w:val="0"/>
        <w:rPr>
          <w:b/>
        </w:rPr>
      </w:pPr>
      <w:bookmarkStart w:id="11" w:name="_heading=h.hgg5s1v4ew9z" w:colFirst="0" w:colLast="0"/>
      <w:bookmarkEnd w:id="11"/>
      <w:r w:rsidRPr="00E24C4C">
        <w:rPr>
          <w:b/>
          <w:lang w:bidi="es-419"/>
        </w:rPr>
        <w:t xml:space="preserve">Novedades sobre el </w:t>
      </w:r>
      <w:proofErr w:type="spellStart"/>
      <w:r w:rsidRPr="00E24C4C">
        <w:rPr>
          <w:b/>
          <w:lang w:bidi="es-419"/>
        </w:rPr>
        <w:t>COVID</w:t>
      </w:r>
      <w:proofErr w:type="spellEnd"/>
      <w:r w:rsidRPr="00E24C4C">
        <w:rPr>
          <w:b/>
          <w:lang w:bidi="es-419"/>
        </w:rPr>
        <w:t>-19</w:t>
      </w:r>
    </w:p>
    <w:p w:rsidR="00AD1C9A" w:rsidRPr="009E5A6A" w:rsidRDefault="007E670E">
      <w:pPr>
        <w:pStyle w:val="Ttulo1"/>
        <w:widowControl w:val="0"/>
        <w:rPr>
          <w:rFonts w:ascii="Arial" w:eastAsia="Arial" w:hAnsi="Arial" w:cs="Arial"/>
          <w:b/>
          <w:color w:val="333333"/>
          <w:sz w:val="20"/>
          <w:szCs w:val="20"/>
        </w:rPr>
      </w:pPr>
      <w:bookmarkStart w:id="12" w:name="_heading=h.gs9123x2tqka" w:colFirst="0" w:colLast="0"/>
      <w:bookmarkEnd w:id="12"/>
      <w:r w:rsidRPr="009E5A6A">
        <w:rPr>
          <w:rFonts w:ascii="Arial" w:hAnsi="Arial" w:cs="Arial"/>
          <w:b/>
          <w:color w:val="333333"/>
          <w:sz w:val="20"/>
          <w:lang w:bidi="es-419"/>
        </w:rPr>
        <w:t xml:space="preserve">La cambiante amenaza del </w:t>
      </w:r>
      <w:proofErr w:type="spellStart"/>
      <w:r w:rsidRPr="009E5A6A">
        <w:rPr>
          <w:rFonts w:ascii="Arial" w:hAnsi="Arial" w:cs="Arial"/>
          <w:b/>
          <w:color w:val="333333"/>
          <w:sz w:val="20"/>
          <w:lang w:bidi="es-419"/>
        </w:rPr>
        <w:t>COVID</w:t>
      </w:r>
      <w:proofErr w:type="spellEnd"/>
      <w:r w:rsidRPr="009E5A6A">
        <w:rPr>
          <w:rFonts w:ascii="Arial" w:hAnsi="Arial" w:cs="Arial"/>
          <w:b/>
          <w:color w:val="333333"/>
          <w:sz w:val="20"/>
          <w:lang w:bidi="es-419"/>
        </w:rPr>
        <w:t>-19</w:t>
      </w:r>
    </w:p>
    <w:bookmarkStart w:id="13" w:name="_heading=h.t7dqimbxjbm4" w:colFirst="0" w:colLast="0"/>
    <w:bookmarkEnd w:id="13"/>
    <w:p w:rsidR="00AD1C9A" w:rsidRPr="009E5A6A" w:rsidRDefault="007E670E">
      <w:pPr>
        <w:pStyle w:val="Ttulo1"/>
        <w:widowControl w:val="0"/>
        <w:rPr>
          <w:rFonts w:ascii="Arial" w:hAnsi="Arial" w:cs="Arial"/>
        </w:rPr>
      </w:pPr>
      <w:r w:rsidRPr="009E5A6A">
        <w:rPr>
          <w:rFonts w:ascii="Arial" w:hAnsi="Arial" w:cs="Arial"/>
        </w:rPr>
        <w:fldChar w:fldCharType="begin"/>
      </w:r>
      <w:r w:rsidRPr="009E5A6A">
        <w:rPr>
          <w:rFonts w:ascii="Arial" w:hAnsi="Arial" w:cs="Arial"/>
        </w:rPr>
        <w:instrText xml:space="preserve"> HYPERLINK "https://www.cdc.gov/respiratory-viruses/whats-new/index.html" \h </w:instrText>
      </w:r>
      <w:r w:rsidRPr="009E5A6A">
        <w:rPr>
          <w:rFonts w:ascii="Arial" w:hAnsi="Arial" w:cs="Arial"/>
        </w:rPr>
        <w:fldChar w:fldCharType="separate"/>
      </w:r>
      <w:r w:rsidRPr="009E5A6A">
        <w:rPr>
          <w:rFonts w:ascii="Arial" w:hAnsi="Arial" w:cs="Arial"/>
          <w:color w:val="1155CC"/>
          <w:sz w:val="20"/>
          <w:u w:val="single"/>
          <w:lang w:bidi="es-419"/>
        </w:rPr>
        <w:t xml:space="preserve">El impacto del </w:t>
      </w:r>
      <w:proofErr w:type="spellStart"/>
      <w:r w:rsidRPr="009E5A6A">
        <w:rPr>
          <w:rFonts w:ascii="Arial" w:hAnsi="Arial" w:cs="Arial"/>
          <w:color w:val="1155CC"/>
          <w:sz w:val="20"/>
          <w:u w:val="single"/>
          <w:lang w:bidi="es-419"/>
        </w:rPr>
        <w:t>SARS</w:t>
      </w:r>
      <w:proofErr w:type="spellEnd"/>
      <w:r w:rsidRPr="009E5A6A">
        <w:rPr>
          <w:rFonts w:ascii="Arial" w:hAnsi="Arial" w:cs="Arial"/>
          <w:color w:val="1155CC"/>
          <w:sz w:val="20"/>
          <w:u w:val="single"/>
          <w:lang w:bidi="es-419"/>
        </w:rPr>
        <w:t>-</w:t>
      </w:r>
      <w:proofErr w:type="spellStart"/>
      <w:r w:rsidRPr="009E5A6A">
        <w:rPr>
          <w:rFonts w:ascii="Arial" w:hAnsi="Arial" w:cs="Arial"/>
          <w:color w:val="1155CC"/>
          <w:sz w:val="20"/>
          <w:u w:val="single"/>
          <w:lang w:bidi="es-419"/>
        </w:rPr>
        <w:t>CoV</w:t>
      </w:r>
      <w:proofErr w:type="spellEnd"/>
      <w:r w:rsidRPr="009E5A6A">
        <w:rPr>
          <w:rFonts w:ascii="Arial" w:hAnsi="Arial" w:cs="Arial"/>
          <w:color w:val="1155CC"/>
          <w:sz w:val="20"/>
          <w:u w:val="single"/>
          <w:lang w:bidi="es-419"/>
        </w:rPr>
        <w:t xml:space="preserve">-2, </w:t>
      </w:r>
      <w:r w:rsidRPr="009E5A6A">
        <w:rPr>
          <w:rFonts w:ascii="Arial" w:hAnsi="Arial" w:cs="Arial"/>
          <w:color w:val="1155CC"/>
          <w:sz w:val="20"/>
          <w:u w:val="single"/>
          <w:lang w:bidi="es-419"/>
        </w:rPr>
        <w:fldChar w:fldCharType="end"/>
      </w:r>
      <w:r w:rsidRPr="009E5A6A">
        <w:rPr>
          <w:rFonts w:ascii="Arial" w:hAnsi="Arial" w:cs="Arial"/>
          <w:color w:val="auto"/>
          <w:sz w:val="20"/>
          <w:lang w:bidi="es-419"/>
        </w:rPr>
        <w:t xml:space="preserve">el virus que causa el </w:t>
      </w:r>
      <w:proofErr w:type="spellStart"/>
      <w:r w:rsidRPr="009E5A6A">
        <w:rPr>
          <w:rFonts w:ascii="Arial" w:hAnsi="Arial" w:cs="Arial"/>
          <w:color w:val="auto"/>
          <w:sz w:val="20"/>
          <w:lang w:bidi="es-419"/>
        </w:rPr>
        <w:t>COVID</w:t>
      </w:r>
      <w:proofErr w:type="spellEnd"/>
      <w:r w:rsidRPr="009E5A6A">
        <w:rPr>
          <w:rFonts w:ascii="Arial" w:hAnsi="Arial" w:cs="Arial"/>
          <w:color w:val="auto"/>
          <w:sz w:val="20"/>
          <w:lang w:bidi="es-419"/>
        </w:rPr>
        <w:t xml:space="preserve">-19, ha cambiado drásticamente desde 2020. Aunque el </w:t>
      </w:r>
      <w:proofErr w:type="spellStart"/>
      <w:r w:rsidRPr="009E5A6A">
        <w:rPr>
          <w:rFonts w:ascii="Arial" w:hAnsi="Arial" w:cs="Arial"/>
          <w:color w:val="auto"/>
          <w:sz w:val="20"/>
          <w:lang w:bidi="es-419"/>
        </w:rPr>
        <w:t>COVID</w:t>
      </w:r>
      <w:proofErr w:type="spellEnd"/>
      <w:r w:rsidRPr="009E5A6A">
        <w:rPr>
          <w:rFonts w:ascii="Arial" w:hAnsi="Arial" w:cs="Arial"/>
          <w:color w:val="auto"/>
          <w:sz w:val="20"/>
          <w:lang w:bidi="es-419"/>
        </w:rPr>
        <w:t xml:space="preserve">-19 sigue siendo común, en comparación con el 2020, es menos probable que las infecciones individuales provoquen una enfermedad grave para la mayoría de las personas en Estados Unidos. El </w:t>
      </w:r>
      <w:proofErr w:type="spellStart"/>
      <w:r w:rsidRPr="009E5A6A">
        <w:rPr>
          <w:rFonts w:ascii="Arial" w:hAnsi="Arial" w:cs="Arial"/>
          <w:color w:val="auto"/>
          <w:sz w:val="20"/>
          <w:lang w:bidi="es-419"/>
        </w:rPr>
        <w:t>COVID</w:t>
      </w:r>
      <w:proofErr w:type="spellEnd"/>
      <w:r w:rsidRPr="009E5A6A">
        <w:rPr>
          <w:rFonts w:ascii="Arial" w:hAnsi="Arial" w:cs="Arial"/>
          <w:color w:val="auto"/>
          <w:sz w:val="20"/>
          <w:lang w:bidi="es-419"/>
        </w:rPr>
        <w:t>-19 representa el mayor riesgo para los adultos mayores, los bebés y las personas con afecciones médicas preexistentes, y existen múltiples formas en que las personas y las comunidades pueden ayudar a reducir el riesgo de infección.</w:t>
      </w:r>
      <w:r w:rsidRPr="009E5A6A">
        <w:rPr>
          <w:rFonts w:ascii="Arial" w:hAnsi="Arial" w:cs="Arial"/>
          <w:sz w:val="20"/>
          <w:lang w:bidi="es-419"/>
        </w:rPr>
        <w:t xml:space="preserve"> </w:t>
      </w:r>
      <w:hyperlink r:id="rId17">
        <w:r w:rsidRPr="009E5A6A">
          <w:rPr>
            <w:rFonts w:ascii="Arial" w:hAnsi="Arial" w:cs="Arial"/>
            <w:color w:val="1155CC"/>
            <w:sz w:val="20"/>
            <w:u w:val="single"/>
            <w:lang w:bidi="es-419"/>
          </w:rPr>
          <w:t xml:space="preserve">Dónde hacerse la prueba para detectar el </w:t>
        </w:r>
        <w:proofErr w:type="spellStart"/>
        <w:r w:rsidRPr="009E5A6A">
          <w:rPr>
            <w:rFonts w:ascii="Arial" w:hAnsi="Arial" w:cs="Arial"/>
            <w:color w:val="1155CC"/>
            <w:sz w:val="20"/>
            <w:u w:val="single"/>
            <w:lang w:bidi="es-419"/>
          </w:rPr>
          <w:t>COVID</w:t>
        </w:r>
        <w:proofErr w:type="spellEnd"/>
        <w:r w:rsidRPr="009E5A6A">
          <w:rPr>
            <w:rFonts w:ascii="Arial" w:hAnsi="Arial" w:cs="Arial"/>
            <w:color w:val="1155CC"/>
            <w:sz w:val="20"/>
            <w:u w:val="single"/>
            <w:lang w:bidi="es-419"/>
          </w:rPr>
          <w:t>-19 en Baltimore.</w:t>
        </w:r>
      </w:hyperlink>
    </w:p>
    <w:p w:rsidR="00AD1C9A" w:rsidRDefault="00AD1C9A"/>
    <w:p w:rsidR="00AD1C9A" w:rsidRPr="00E24C4C" w:rsidRDefault="007E670E">
      <w:pPr>
        <w:pStyle w:val="Ttulo1"/>
        <w:widowControl w:val="0"/>
        <w:rPr>
          <w:b/>
        </w:rPr>
      </w:pPr>
      <w:bookmarkStart w:id="14" w:name="_heading=h.4d34og8" w:colFirst="0" w:colLast="0"/>
      <w:bookmarkEnd w:id="14"/>
      <w:r w:rsidRPr="00E24C4C">
        <w:rPr>
          <w:b/>
          <w:lang w:bidi="es-419"/>
        </w:rPr>
        <w:t>Servicios de la ciudad</w:t>
      </w:r>
    </w:p>
    <w:p w:rsidR="00AD1C9A" w:rsidRDefault="007E670E">
      <w:pPr>
        <w:rPr>
          <w:b/>
        </w:rPr>
      </w:pPr>
      <w:r>
        <w:rPr>
          <w:b/>
          <w:lang w:bidi="es-419"/>
        </w:rPr>
        <w:t xml:space="preserve">Ciudad de Baltimore 3-1-1 </w:t>
      </w:r>
    </w:p>
    <w:p w:rsidR="00AD1C9A" w:rsidRDefault="00964519">
      <w:pPr>
        <w:rPr>
          <w:highlight w:val="white"/>
        </w:rPr>
      </w:pPr>
      <w:hyperlink r:id="rId18">
        <w:r w:rsidR="007E670E">
          <w:rPr>
            <w:color w:val="1155CC"/>
            <w:highlight w:val="white"/>
            <w:u w:val="single"/>
            <w:lang w:bidi="es-419"/>
          </w:rPr>
          <w:t>El 311 conecta a los ciudadanos de Baltimore</w:t>
        </w:r>
      </w:hyperlink>
      <w:r w:rsidR="007E670E">
        <w:rPr>
          <w:highlight w:val="white"/>
          <w:lang w:bidi="es-419"/>
        </w:rPr>
        <w:t xml:space="preserve">, empresas y visitantes con una amplia variedad de servicios, programas e información de la ciudad. Ya sea mediante una llamada telefónica en directo asistida por un agente o a través del portal web o móvil de autoservicio, el 311 permite a los clientes </w:t>
      </w:r>
      <w:hyperlink r:id="rId19">
        <w:r w:rsidR="007E670E">
          <w:rPr>
            <w:color w:val="1155CC"/>
            <w:highlight w:val="white"/>
            <w:u w:val="single"/>
            <w:lang w:bidi="es-419"/>
          </w:rPr>
          <w:t>informar un problema, solicitar un servicio, comprobar el estado de una solicitud de servicio enviada previamente, solicitar la instalación de una alarma contra incendios</w:t>
        </w:r>
      </w:hyperlink>
      <w:r w:rsidR="007E670E">
        <w:rPr>
          <w:highlight w:val="white"/>
          <w:lang w:bidi="es-419"/>
        </w:rPr>
        <w:t xml:space="preserve"> y obtener información sobre programas o eventos de la ciudad. Este mes el 3-1-1 también estará disponible en español, y en el futuro, en otros idiomas.</w:t>
      </w:r>
    </w:p>
    <w:p w:rsidR="00AD1C9A" w:rsidRDefault="00AD1C9A">
      <w:pPr>
        <w:rPr>
          <w:highlight w:val="white"/>
        </w:rPr>
      </w:pPr>
    </w:p>
    <w:p w:rsidR="00AD1C9A" w:rsidRPr="00E24C4C" w:rsidRDefault="007E670E">
      <w:pPr>
        <w:pStyle w:val="Ttulo1"/>
        <w:keepNext w:val="0"/>
        <w:keepLines w:val="0"/>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auto"/>
          <w:sz w:val="20"/>
          <w:szCs w:val="20"/>
        </w:rPr>
      </w:pPr>
      <w:bookmarkStart w:id="15" w:name="_heading=h.6ii2ouhkwkww" w:colFirst="0" w:colLast="0"/>
      <w:bookmarkEnd w:id="15"/>
      <w:r w:rsidRPr="00E24C4C">
        <w:rPr>
          <w:rFonts w:ascii="Arial" w:hAnsi="Arial" w:cs="Arial"/>
          <w:b/>
          <w:color w:val="auto"/>
          <w:sz w:val="20"/>
          <w:lang w:bidi="es-419"/>
        </w:rPr>
        <w:t>Oficina de recaudación de ingresos</w:t>
      </w:r>
    </w:p>
    <w:p w:rsidR="00AD1C9A" w:rsidRPr="00D3007A" w:rsidRDefault="007E670E">
      <w:pPr>
        <w:pStyle w:val="Ttulo1"/>
        <w:keepNext w:val="0"/>
        <w:keepLines w:val="0"/>
        <w:pBdr>
          <w:top w:val="none" w:sz="0" w:space="0" w:color="000000"/>
          <w:left w:val="none" w:sz="0" w:space="0" w:color="000000"/>
          <w:bottom w:val="none" w:sz="0" w:space="0" w:color="000000"/>
          <w:right w:val="none" w:sz="0" w:space="0" w:color="000000"/>
          <w:between w:val="none" w:sz="0" w:space="0" w:color="000000"/>
        </w:pBdr>
        <w:spacing w:after="300"/>
        <w:rPr>
          <w:rFonts w:ascii="Arial" w:eastAsia="Arial" w:hAnsi="Arial" w:cs="Arial"/>
          <w:color w:val="000000"/>
          <w:sz w:val="20"/>
          <w:szCs w:val="20"/>
        </w:rPr>
      </w:pPr>
      <w:bookmarkStart w:id="16" w:name="_heading=h.aw37pq8nwenm" w:colFirst="0" w:colLast="0"/>
      <w:bookmarkEnd w:id="16"/>
      <w:r w:rsidRPr="005E1906">
        <w:rPr>
          <w:rFonts w:ascii="Arial" w:hAnsi="Arial" w:cs="Arial"/>
          <w:color w:val="auto"/>
          <w:sz w:val="20"/>
          <w:lang w:bidi="es-419"/>
        </w:rPr>
        <w:t>¿Busca una forma más fácil de pagar los cobros por pasar semáforos en rojo, de citación civil, por exceso de velocidad y de agua por contador?</w:t>
      </w:r>
      <w:hyperlink r:id="rId20">
        <w:r w:rsidRPr="00D3007A">
          <w:rPr>
            <w:rFonts w:ascii="Arial" w:hAnsi="Arial" w:cs="Arial"/>
            <w:color w:val="1155CC"/>
            <w:sz w:val="20"/>
            <w:u w:val="single"/>
            <w:lang w:bidi="es-419"/>
          </w:rPr>
          <w:t xml:space="preserve"> La ciudad de Baltimore ahora les ofrece a los clientes la posibilidad de pagar</w:t>
        </w:r>
      </w:hyperlink>
      <w:r w:rsidRPr="005E1906">
        <w:rPr>
          <w:rFonts w:ascii="Arial" w:hAnsi="Arial" w:cs="Arial"/>
          <w:color w:val="auto"/>
          <w:sz w:val="20"/>
          <w:lang w:bidi="es-419"/>
        </w:rPr>
        <w:t xml:space="preserve"> en línea con tarjeta de crédito o cuenta corriente personal o comercial. Los pagos en línea están disponibles las 24 horas al día, los 7 días de la semana. Evite las filas y pague en línea.   </w:t>
      </w:r>
    </w:p>
    <w:p w:rsidR="00AD1C9A" w:rsidRDefault="007E670E">
      <w:pPr>
        <w:rPr>
          <w:b/>
        </w:rPr>
      </w:pPr>
      <w:r>
        <w:rPr>
          <w:b/>
          <w:lang w:bidi="es-419"/>
        </w:rPr>
        <w:t>Coalición de Acceso para Nuevos Estadounidenses de Baltimore - Avanzar con recursos</w:t>
      </w:r>
    </w:p>
    <w:p w:rsidR="00AD1C9A" w:rsidRDefault="007E670E">
      <w:pPr>
        <w:spacing w:before="120" w:after="120"/>
      </w:pPr>
      <w:r>
        <w:rPr>
          <w:lang w:bidi="es-419"/>
        </w:rPr>
        <w:t>La Coalición de Acceso para Nuevos Estadounidenses de Baltimore (</w:t>
      </w:r>
      <w:proofErr w:type="spellStart"/>
      <w:r>
        <w:rPr>
          <w:lang w:bidi="es-419"/>
        </w:rPr>
        <w:t>BNAAC</w:t>
      </w:r>
      <w:proofErr w:type="spellEnd"/>
      <w:r>
        <w:rPr>
          <w:lang w:bidi="es-419"/>
        </w:rPr>
        <w:t xml:space="preserve">, en inglés) es un grupo de organizaciones comunitarias (Centro CASA, Centro Esperanza, Corporación para el Desarrollo de la Comunidad del Sureste [CDC, en inglés], </w:t>
      </w:r>
      <w:r>
        <w:rPr>
          <w:i/>
          <w:lang w:bidi="es-419"/>
        </w:rPr>
        <w:t xml:space="preserve">Global </w:t>
      </w:r>
      <w:proofErr w:type="spellStart"/>
      <w:r>
        <w:rPr>
          <w:i/>
          <w:lang w:bidi="es-419"/>
        </w:rPr>
        <w:t>Refuge</w:t>
      </w:r>
      <w:proofErr w:type="spellEnd"/>
      <w:r>
        <w:rPr>
          <w:i/>
          <w:lang w:bidi="es-419"/>
        </w:rPr>
        <w:t xml:space="preserve"> </w:t>
      </w:r>
      <w:r>
        <w:rPr>
          <w:lang w:bidi="es-419"/>
        </w:rPr>
        <w:t>[Refugio Mundial]), dirigidas por MIMA, que ofrecen orientación sobre prestaciones públicas a las familias de los Nuevos Estadounidenses. Los clientes elegibles pueden recibir ayuda para solicitar beneficios públicos, como la cobertura de atención médica, el Programa Suplementario de Asistencia Nutricional (SNAP, en inglés), el Programa para Mujeres, Bebés y Niños (</w:t>
      </w:r>
      <w:proofErr w:type="spellStart"/>
      <w:r>
        <w:rPr>
          <w:lang w:bidi="es-419"/>
        </w:rPr>
        <w:t>WIC</w:t>
      </w:r>
      <w:proofErr w:type="spellEnd"/>
      <w:r>
        <w:rPr>
          <w:lang w:bidi="es-419"/>
        </w:rPr>
        <w:t>, en inglés), la, Asistencia Temporal en Efectivo (</w:t>
      </w:r>
      <w:proofErr w:type="spellStart"/>
      <w:r>
        <w:rPr>
          <w:lang w:bidi="es-419"/>
        </w:rPr>
        <w:t>TCA</w:t>
      </w:r>
      <w:proofErr w:type="spellEnd"/>
      <w:r>
        <w:rPr>
          <w:lang w:bidi="es-419"/>
        </w:rPr>
        <w:t xml:space="preserve">, en inglés), guarderías, agua para todos y mucho más. Desde la existencia del programa de la </w:t>
      </w:r>
      <w:proofErr w:type="spellStart"/>
      <w:r>
        <w:rPr>
          <w:lang w:bidi="es-419"/>
        </w:rPr>
        <w:t>BNAAC</w:t>
      </w:r>
      <w:proofErr w:type="spellEnd"/>
      <w:r>
        <w:rPr>
          <w:lang w:bidi="es-419"/>
        </w:rPr>
        <w:t>, se han inscrito 577 clientes de 23 códigos postales diferentes de la ciudad de Baltimore. La aplicación</w:t>
      </w:r>
      <w:r>
        <w:rPr>
          <w:i/>
          <w:lang w:bidi="es-419"/>
        </w:rPr>
        <w:t xml:space="preserve"> Benefit </w:t>
      </w:r>
      <w:proofErr w:type="spellStart"/>
      <w:r>
        <w:rPr>
          <w:i/>
          <w:lang w:bidi="es-419"/>
        </w:rPr>
        <w:t>Navigators</w:t>
      </w:r>
      <w:proofErr w:type="spellEnd"/>
      <w:r>
        <w:rPr>
          <w:i/>
          <w:lang w:bidi="es-419"/>
        </w:rPr>
        <w:t xml:space="preserve"> </w:t>
      </w:r>
      <w:r>
        <w:rPr>
          <w:lang w:bidi="es-419"/>
        </w:rPr>
        <w:t>ayudó a completar 1340 solicitudes de beneficios públicos. Actualmente, el programa ofrece ayuda para la orientación sobre los beneficios en más de 13 idiomas.</w:t>
      </w:r>
    </w:p>
    <w:p w:rsidR="00AD1C9A" w:rsidRDefault="007E670E" w:rsidP="005E1906">
      <w:pPr>
        <w:numPr>
          <w:ilvl w:val="0"/>
          <w:numId w:val="3"/>
        </w:numPr>
        <w:spacing w:before="120"/>
        <w:ind w:left="714" w:hanging="357"/>
      </w:pPr>
      <w:r>
        <w:rPr>
          <w:i/>
          <w:lang w:bidi="es-419"/>
        </w:rPr>
        <w:t xml:space="preserve">Global </w:t>
      </w:r>
      <w:proofErr w:type="spellStart"/>
      <w:r>
        <w:rPr>
          <w:i/>
          <w:lang w:bidi="es-419"/>
        </w:rPr>
        <w:t>Refuge</w:t>
      </w:r>
      <w:proofErr w:type="spellEnd"/>
      <w:r>
        <w:rPr>
          <w:lang w:bidi="es-419"/>
        </w:rPr>
        <w:t xml:space="preserve"> ya recibe clientes.</w:t>
      </w:r>
    </w:p>
    <w:p w:rsidR="00AD1C9A" w:rsidRDefault="007E670E">
      <w:pPr>
        <w:numPr>
          <w:ilvl w:val="1"/>
          <w:numId w:val="3"/>
        </w:numPr>
      </w:pPr>
      <w:r>
        <w:rPr>
          <w:lang w:bidi="es-419"/>
        </w:rPr>
        <w:t>Los clientes interesados pueden llamar, enviar un mensaje de texto o por WhatsApp al 443-365-0472</w:t>
      </w:r>
    </w:p>
    <w:p w:rsidR="00AD1C9A" w:rsidRDefault="007E670E">
      <w:pPr>
        <w:numPr>
          <w:ilvl w:val="0"/>
          <w:numId w:val="3"/>
        </w:numPr>
      </w:pPr>
      <w:r>
        <w:rPr>
          <w:lang w:bidi="es-419"/>
        </w:rPr>
        <w:t xml:space="preserve">Para obtener más información sobre el programa y la elegibilidad, y para ver nuestros folletos traducidos, visite nuestro </w:t>
      </w:r>
      <w:hyperlink r:id="rId21">
        <w:r>
          <w:rPr>
            <w:color w:val="1155CC"/>
            <w:u w:val="single"/>
            <w:lang w:bidi="es-419"/>
          </w:rPr>
          <w:t>sitio web</w:t>
        </w:r>
      </w:hyperlink>
      <w:r>
        <w:rPr>
          <w:lang w:bidi="es-419"/>
        </w:rPr>
        <w:t>.</w:t>
      </w:r>
    </w:p>
    <w:p w:rsidR="00AD1C9A" w:rsidRDefault="007E670E">
      <w:pPr>
        <w:numPr>
          <w:ilvl w:val="0"/>
          <w:numId w:val="3"/>
        </w:numPr>
        <w:spacing w:after="360"/>
        <w:rPr>
          <w:b/>
        </w:rPr>
      </w:pPr>
      <w:r>
        <w:rPr>
          <w:lang w:bidi="es-419"/>
        </w:rPr>
        <w:t xml:space="preserve">Para derivar a un cliente al programa, utilice el siguiente </w:t>
      </w:r>
      <w:hyperlink r:id="rId22">
        <w:r>
          <w:rPr>
            <w:color w:val="1155CC"/>
            <w:u w:val="single"/>
            <w:lang w:bidi="es-419"/>
          </w:rPr>
          <w:t>formulario</w:t>
        </w:r>
      </w:hyperlink>
      <w:r>
        <w:rPr>
          <w:lang w:bidi="es-419"/>
        </w:rPr>
        <w:t>.</w:t>
      </w:r>
    </w:p>
    <w:p w:rsidR="00AD1C9A" w:rsidRPr="00E24C4C" w:rsidRDefault="007E670E">
      <w:pPr>
        <w:pStyle w:val="Ttulo1"/>
        <w:rPr>
          <w:b/>
        </w:rPr>
      </w:pPr>
      <w:bookmarkStart w:id="17" w:name="_heading=h.17dp8vu" w:colFirst="0" w:colLast="0"/>
      <w:bookmarkEnd w:id="17"/>
      <w:r w:rsidRPr="00E24C4C">
        <w:rPr>
          <w:b/>
          <w:lang w:bidi="es-419"/>
        </w:rPr>
        <w:t>¿Cuáles son las novedades de este mes?</w:t>
      </w:r>
    </w:p>
    <w:p w:rsidR="00AD1C9A" w:rsidRDefault="007E670E">
      <w:pPr>
        <w:pBdr>
          <w:top w:val="none" w:sz="0" w:space="0" w:color="000000"/>
          <w:left w:val="none" w:sz="0" w:space="0" w:color="000000"/>
          <w:bottom w:val="none" w:sz="0" w:space="0" w:color="000000"/>
          <w:right w:val="none" w:sz="0" w:space="0" w:color="000000"/>
          <w:between w:val="none" w:sz="0" w:space="0" w:color="000000"/>
        </w:pBdr>
        <w:shd w:val="clear" w:color="auto" w:fill="FFFFFF"/>
        <w:rPr>
          <w:b/>
        </w:rPr>
      </w:pPr>
      <w:r>
        <w:rPr>
          <w:b/>
          <w:lang w:bidi="es-419"/>
        </w:rPr>
        <w:t>Departamento de Vivienda y Desarrollo Comunitario de Maryland</w:t>
      </w:r>
    </w:p>
    <w:p w:rsidR="00AD1C9A" w:rsidRDefault="007E670E">
      <w:pPr>
        <w:pBdr>
          <w:top w:val="none" w:sz="0" w:space="0" w:color="000000"/>
          <w:left w:val="none" w:sz="0" w:space="0" w:color="000000"/>
          <w:bottom w:val="none" w:sz="0" w:space="0" w:color="000000"/>
          <w:right w:val="none" w:sz="0" w:space="0" w:color="000000"/>
          <w:between w:val="none" w:sz="0" w:space="0" w:color="000000"/>
        </w:pBdr>
        <w:shd w:val="clear" w:color="auto" w:fill="FFFFFF"/>
      </w:pPr>
      <w:r>
        <w:rPr>
          <w:lang w:bidi="es-419"/>
        </w:rPr>
        <w:t>El Departamento de Vivienda y Desarrollo Comunitario de Maryland</w:t>
      </w:r>
      <w:r>
        <w:rPr>
          <w:b/>
          <w:lang w:bidi="es-419"/>
        </w:rPr>
        <w:t xml:space="preserve"> </w:t>
      </w:r>
      <w:r>
        <w:rPr>
          <w:lang w:bidi="es-419"/>
        </w:rPr>
        <w:t>(</w:t>
      </w:r>
      <w:proofErr w:type="spellStart"/>
      <w:r>
        <w:rPr>
          <w:lang w:bidi="es-419"/>
        </w:rPr>
        <w:t>MDHCD</w:t>
      </w:r>
      <w:proofErr w:type="spellEnd"/>
      <w:r>
        <w:rPr>
          <w:lang w:bidi="es-419"/>
        </w:rPr>
        <w:t>, en inglés) promueve y preserva la propiedad de la vivienda a través de iniciativas de desarrollo comunitario para hacer frente a los desafíos de un Maryland en crecimiento. A través del Programa Hipotecario de Maryland, el departamento ha fortalecido a miles de familias de Maryland para hacer realidad el sueño norteamericano de ser propietarios de una vivienda.</w:t>
      </w:r>
      <w:hyperlink r:id="rId23">
        <w:r>
          <w:rPr>
            <w:color w:val="1155CC"/>
            <w:u w:val="single"/>
            <w:lang w:bidi="es-419"/>
          </w:rPr>
          <w:t xml:space="preserve"> Para obtener más información sobre el programa y las soluciones de financiación que ayudan a las familias, las comunidades y las empresas.</w:t>
        </w:r>
      </w:hyperlink>
    </w:p>
    <w:p w:rsidR="00AD1C9A" w:rsidRDefault="00AD1C9A">
      <w:pPr>
        <w:pBdr>
          <w:top w:val="none" w:sz="0" w:space="0" w:color="000000"/>
          <w:left w:val="none" w:sz="0" w:space="0" w:color="000000"/>
          <w:bottom w:val="none" w:sz="0" w:space="0" w:color="000000"/>
          <w:right w:val="none" w:sz="0" w:space="0" w:color="000000"/>
          <w:between w:val="none" w:sz="0" w:space="0" w:color="000000"/>
        </w:pBdr>
        <w:shd w:val="clear" w:color="auto" w:fill="FFFFFF"/>
      </w:pPr>
    </w:p>
    <w:p w:rsidR="00AD1C9A" w:rsidRDefault="007E670E">
      <w:pPr>
        <w:pBdr>
          <w:top w:val="none" w:sz="0" w:space="0" w:color="000000"/>
          <w:left w:val="none" w:sz="0" w:space="0" w:color="000000"/>
          <w:bottom w:val="none" w:sz="0" w:space="0" w:color="000000"/>
          <w:right w:val="none" w:sz="0" w:space="0" w:color="000000"/>
          <w:between w:val="none" w:sz="0" w:space="0" w:color="000000"/>
        </w:pBdr>
        <w:shd w:val="clear" w:color="auto" w:fill="FFFFFF"/>
        <w:rPr>
          <w:b/>
        </w:rPr>
      </w:pPr>
      <w:r>
        <w:rPr>
          <w:b/>
          <w:lang w:bidi="es-419"/>
        </w:rPr>
        <w:t xml:space="preserve">Educación </w:t>
      </w:r>
      <w:proofErr w:type="spellStart"/>
      <w:r>
        <w:rPr>
          <w:b/>
          <w:lang w:bidi="es-419"/>
        </w:rPr>
        <w:t>Lyric</w:t>
      </w:r>
      <w:proofErr w:type="spellEnd"/>
      <w:r>
        <w:rPr>
          <w:b/>
          <w:lang w:bidi="es-419"/>
        </w:rPr>
        <w:t xml:space="preserve"> Baltimore</w:t>
      </w:r>
    </w:p>
    <w:p w:rsidR="00AD1C9A" w:rsidRDefault="007E670E">
      <w:pPr>
        <w:pBdr>
          <w:top w:val="none" w:sz="0" w:space="0" w:color="000000"/>
          <w:left w:val="none" w:sz="0" w:space="0" w:color="000000"/>
          <w:bottom w:val="none" w:sz="0" w:space="0" w:color="000000"/>
          <w:right w:val="none" w:sz="0" w:space="0" w:color="000000"/>
          <w:between w:val="none" w:sz="0" w:space="0" w:color="000000"/>
        </w:pBdr>
        <w:shd w:val="clear" w:color="auto" w:fill="FFFFFF"/>
      </w:pPr>
      <w:r>
        <w:rPr>
          <w:lang w:bidi="es-419"/>
        </w:rPr>
        <w:t xml:space="preserve">¡Atención estudiantes! </w:t>
      </w:r>
      <w:hyperlink r:id="rId24">
        <w:proofErr w:type="spellStart"/>
        <w:r>
          <w:rPr>
            <w:color w:val="1155CC"/>
            <w:u w:val="single"/>
            <w:lang w:bidi="es-419"/>
          </w:rPr>
          <w:t>Lyric</w:t>
        </w:r>
        <w:proofErr w:type="spellEnd"/>
        <w:r>
          <w:rPr>
            <w:color w:val="1155CC"/>
            <w:u w:val="single"/>
            <w:lang w:bidi="es-419"/>
          </w:rPr>
          <w:t xml:space="preserve"> Baltimore organiza el concurso 2024 </w:t>
        </w:r>
        <w:proofErr w:type="spellStart"/>
        <w:r>
          <w:rPr>
            <w:color w:val="1155CC"/>
            <w:u w:val="single"/>
            <w:lang w:bidi="es-419"/>
          </w:rPr>
          <w:t>Dream</w:t>
        </w:r>
        <w:proofErr w:type="spellEnd"/>
        <w:r>
          <w:rPr>
            <w:color w:val="1155CC"/>
            <w:u w:val="single"/>
            <w:lang w:bidi="es-419"/>
          </w:rPr>
          <w:t xml:space="preserve"> Big </w:t>
        </w:r>
        <w:proofErr w:type="spellStart"/>
        <w:r>
          <w:rPr>
            <w:color w:val="1155CC"/>
            <w:u w:val="single"/>
            <w:lang w:bidi="es-419"/>
          </w:rPr>
          <w:t>Contest</w:t>
        </w:r>
        <w:proofErr w:type="spellEnd"/>
        <w:r>
          <w:rPr>
            <w:color w:val="1155CC"/>
            <w:u w:val="single"/>
            <w:lang w:bidi="es-419"/>
          </w:rPr>
          <w:t xml:space="preserve"> (Sueña en grande)</w:t>
        </w:r>
      </w:hyperlink>
      <w:r>
        <w:rPr>
          <w:lang w:bidi="es-419"/>
        </w:rPr>
        <w:t xml:space="preserve"> para los estudiantes de 5.º a 12.º grado de la ciudad y el condado de Baltimore. Envíe su ensayo para tener la oportunidad de mostrar su trabajo en el histórico escenario de </w:t>
      </w:r>
      <w:proofErr w:type="spellStart"/>
      <w:r>
        <w:rPr>
          <w:lang w:bidi="es-419"/>
        </w:rPr>
        <w:t>Lyric</w:t>
      </w:r>
      <w:proofErr w:type="spellEnd"/>
      <w:r>
        <w:rPr>
          <w:lang w:bidi="es-419"/>
        </w:rPr>
        <w:t xml:space="preserve"> y ganar premios, incluida una computadora portátil. Los ganadores también aparecerán en el canal de televisión </w:t>
      </w:r>
      <w:proofErr w:type="spellStart"/>
      <w:r>
        <w:rPr>
          <w:lang w:bidi="es-419"/>
        </w:rPr>
        <w:t>WBAL</w:t>
      </w:r>
      <w:proofErr w:type="spellEnd"/>
      <w:r>
        <w:rPr>
          <w:lang w:bidi="es-419"/>
        </w:rPr>
        <w:t xml:space="preserve"> el 19 de junio. No espere más y envíe su ensayo hoy mismo.</w:t>
      </w:r>
    </w:p>
    <w:p w:rsidR="00AD1C9A" w:rsidRDefault="007E670E">
      <w:pPr>
        <w:pBdr>
          <w:top w:val="none" w:sz="0" w:space="0" w:color="000000"/>
          <w:left w:val="none" w:sz="0" w:space="0" w:color="000000"/>
          <w:bottom w:val="none" w:sz="0" w:space="0" w:color="000000"/>
          <w:right w:val="none" w:sz="0" w:space="0" w:color="000000"/>
          <w:between w:val="none" w:sz="0" w:space="0" w:color="000000"/>
        </w:pBdr>
        <w:shd w:val="clear" w:color="auto" w:fill="FFFFFF"/>
        <w:rPr>
          <w:b/>
        </w:rPr>
      </w:pPr>
      <w:r>
        <w:rPr>
          <w:b/>
          <w:lang w:bidi="es-419"/>
        </w:rPr>
        <w:lastRenderedPageBreak/>
        <w:t>Ciudad de Refugio: oportunidad de trabajo de asistente de desarrollo de trabajadores</w:t>
      </w:r>
    </w:p>
    <w:p w:rsidR="00AD1C9A" w:rsidRDefault="007E670E">
      <w:pPr>
        <w:pBdr>
          <w:top w:val="none" w:sz="0" w:space="0" w:color="000000"/>
          <w:left w:val="none" w:sz="0" w:space="0" w:color="000000"/>
          <w:bottom w:val="none" w:sz="0" w:space="0" w:color="000000"/>
          <w:right w:val="none" w:sz="0" w:space="0" w:color="000000"/>
          <w:between w:val="none" w:sz="0" w:space="0" w:color="000000"/>
        </w:pBdr>
        <w:shd w:val="clear" w:color="auto" w:fill="FFFFFF"/>
        <w:rPr>
          <w:b/>
        </w:rPr>
      </w:pPr>
      <w:r>
        <w:rPr>
          <w:lang w:bidi="es-419"/>
        </w:rPr>
        <w:t>¿Le apasiona ayudar a familias y personas que están en crisis? Si es así, le gustará saber que la Ciudad de Refugio está contratando personal. Como miembro de nuestro equipo, desempeñará un papel vital para influir positivamente en la vida de los necesitados. No se pierda esta increíble oportunidad: envíe hoy mismo su currículum y su carta de presentación a Malewis@cityofrefugebaltimore.org. Las familias y las personas que están en crisis reciben ayuda para avanzar. Están buscando contratar y si está interesado en el empleo, envíe todos los currículos a:</w:t>
      </w:r>
      <w:r w:rsidR="00E27A38">
        <w:rPr>
          <w:lang w:bidi="es-419"/>
        </w:rPr>
        <w:t xml:space="preserve"> </w:t>
      </w:r>
      <w:r>
        <w:rPr>
          <w:b/>
          <w:lang w:bidi="es-419"/>
        </w:rPr>
        <w:t>Malewis@cityofrefugebaltimore.org</w:t>
      </w:r>
    </w:p>
    <w:p w:rsidR="00AD1C9A" w:rsidRDefault="00AD1C9A">
      <w:pPr>
        <w:pBdr>
          <w:top w:val="none" w:sz="0" w:space="0" w:color="000000"/>
          <w:left w:val="none" w:sz="0" w:space="0" w:color="000000"/>
          <w:bottom w:val="none" w:sz="0" w:space="0" w:color="000000"/>
          <w:right w:val="none" w:sz="0" w:space="0" w:color="000000"/>
          <w:between w:val="none" w:sz="0" w:space="0" w:color="000000"/>
        </w:pBdr>
        <w:shd w:val="clear" w:color="auto" w:fill="FFFFFF"/>
      </w:pPr>
    </w:p>
    <w:p w:rsidR="00AD1C9A" w:rsidRPr="00E24C4C" w:rsidRDefault="007E670E">
      <w:pPr>
        <w:pStyle w:val="Ttulo1"/>
        <w:widowControl w:val="0"/>
        <w:rPr>
          <w:b/>
        </w:rPr>
      </w:pPr>
      <w:bookmarkStart w:id="18" w:name="_heading=h.3rdcrjn" w:colFirst="0" w:colLast="0"/>
      <w:bookmarkEnd w:id="18"/>
      <w:r w:rsidRPr="00E24C4C">
        <w:rPr>
          <w:b/>
          <w:lang w:bidi="es-419"/>
        </w:rPr>
        <w:t>Oportunidades de becas/subvenciones</w:t>
      </w:r>
    </w:p>
    <w:p w:rsidR="00AD1C9A" w:rsidRDefault="007E670E">
      <w:pPr>
        <w:pBdr>
          <w:top w:val="none" w:sz="0" w:space="0" w:color="000000"/>
          <w:left w:val="none" w:sz="0" w:space="0" w:color="000000"/>
          <w:bottom w:val="none" w:sz="0" w:space="0" w:color="000000"/>
          <w:right w:val="none" w:sz="0" w:space="0" w:color="000000"/>
          <w:between w:val="none" w:sz="0" w:space="0" w:color="000000"/>
        </w:pBdr>
        <w:shd w:val="clear" w:color="auto" w:fill="FFFFFF"/>
        <w:rPr>
          <w:b/>
        </w:rPr>
      </w:pPr>
      <w:r>
        <w:rPr>
          <w:b/>
          <w:lang w:bidi="es-419"/>
        </w:rPr>
        <w:t xml:space="preserve">William &amp; </w:t>
      </w:r>
      <w:proofErr w:type="spellStart"/>
      <w:r>
        <w:rPr>
          <w:b/>
          <w:lang w:bidi="es-419"/>
        </w:rPr>
        <w:t>Lanaea</w:t>
      </w:r>
      <w:proofErr w:type="spellEnd"/>
      <w:r>
        <w:rPr>
          <w:b/>
          <w:lang w:bidi="es-419"/>
        </w:rPr>
        <w:t xml:space="preserve"> Featherstone</w:t>
      </w:r>
    </w:p>
    <w:p w:rsidR="00AD1C9A" w:rsidRDefault="007E670E">
      <w:pPr>
        <w:pBdr>
          <w:top w:val="none" w:sz="0" w:space="0" w:color="000000"/>
          <w:left w:val="none" w:sz="0" w:space="0" w:color="000000"/>
          <w:bottom w:val="none" w:sz="0" w:space="0" w:color="000000"/>
          <w:right w:val="none" w:sz="0" w:space="0" w:color="000000"/>
          <w:between w:val="none" w:sz="0" w:space="0" w:color="000000"/>
        </w:pBdr>
        <w:shd w:val="clear" w:color="auto" w:fill="FFFFFF"/>
      </w:pPr>
      <w:r>
        <w:rPr>
          <w:color w:val="1C1C1C"/>
          <w:sz w:val="21"/>
          <w:highlight w:val="white"/>
          <w:lang w:bidi="es-419"/>
        </w:rPr>
        <w:t xml:space="preserve">La fundación William &amp; </w:t>
      </w:r>
      <w:proofErr w:type="spellStart"/>
      <w:r>
        <w:rPr>
          <w:color w:val="1C1C1C"/>
          <w:sz w:val="21"/>
          <w:highlight w:val="white"/>
          <w:lang w:bidi="es-419"/>
        </w:rPr>
        <w:t>Lanaea</w:t>
      </w:r>
      <w:proofErr w:type="spellEnd"/>
      <w:r>
        <w:rPr>
          <w:color w:val="1C1C1C"/>
          <w:sz w:val="21"/>
          <w:highlight w:val="white"/>
          <w:lang w:bidi="es-419"/>
        </w:rPr>
        <w:t xml:space="preserve"> C. Featherstone para ayudar a los estudiantes de primera generación a acceder a la educación superior y combatir el desempleo mediante programas innovadores de trabajadores.</w:t>
      </w:r>
    </w:p>
    <w:p w:rsidR="00AD1C9A" w:rsidRDefault="00AD1C9A">
      <w:pPr>
        <w:pBdr>
          <w:top w:val="none" w:sz="0" w:space="0" w:color="000000"/>
          <w:left w:val="none" w:sz="0" w:space="0" w:color="000000"/>
          <w:bottom w:val="none" w:sz="0" w:space="0" w:color="000000"/>
          <w:right w:val="none" w:sz="0" w:space="0" w:color="000000"/>
          <w:between w:val="none" w:sz="0" w:space="0" w:color="000000"/>
        </w:pBdr>
        <w:shd w:val="clear" w:color="auto" w:fill="FFFFFF"/>
        <w:rPr>
          <w:b/>
        </w:rPr>
      </w:pPr>
    </w:p>
    <w:p w:rsidR="00AD1C9A" w:rsidRDefault="007E670E">
      <w:pPr>
        <w:pBdr>
          <w:top w:val="none" w:sz="0" w:space="0" w:color="000000"/>
          <w:left w:val="none" w:sz="0" w:space="0" w:color="000000"/>
          <w:bottom w:val="none" w:sz="0" w:space="0" w:color="000000"/>
          <w:right w:val="none" w:sz="0" w:space="0" w:color="000000"/>
          <w:between w:val="none" w:sz="0" w:space="0" w:color="000000"/>
        </w:pBdr>
        <w:shd w:val="clear" w:color="auto" w:fill="FFFFFF"/>
        <w:rPr>
          <w:b/>
        </w:rPr>
      </w:pPr>
      <w:r>
        <w:rPr>
          <w:b/>
          <w:lang w:bidi="es-419"/>
        </w:rPr>
        <w:t xml:space="preserve">Programa de becas de Baltimore </w:t>
      </w:r>
      <w:proofErr w:type="spellStart"/>
      <w:r>
        <w:rPr>
          <w:b/>
          <w:lang w:bidi="es-419"/>
        </w:rPr>
        <w:t>Ravens</w:t>
      </w:r>
      <w:proofErr w:type="spellEnd"/>
    </w:p>
    <w:p w:rsidR="00AD1C9A" w:rsidRDefault="007E670E">
      <w:pPr>
        <w:pBdr>
          <w:top w:val="none" w:sz="0" w:space="0" w:color="000000"/>
          <w:left w:val="none" w:sz="0" w:space="0" w:color="000000"/>
          <w:bottom w:val="none" w:sz="0" w:space="0" w:color="000000"/>
          <w:right w:val="none" w:sz="0" w:space="0" w:color="000000"/>
          <w:between w:val="none" w:sz="0" w:space="0" w:color="000000"/>
        </w:pBdr>
        <w:shd w:val="clear" w:color="auto" w:fill="FFFFFF"/>
        <w:rPr>
          <w:color w:val="121212"/>
          <w:highlight w:val="white"/>
        </w:rPr>
      </w:pPr>
      <w:r>
        <w:rPr>
          <w:color w:val="121212"/>
          <w:highlight w:val="white"/>
          <w:lang w:bidi="es-419"/>
        </w:rPr>
        <w:t xml:space="preserve">Se elegirá al menos un becario en cada una de las siguientes áreas: ciudad de Baltimore y condados circundantes. Los </w:t>
      </w:r>
      <w:hyperlink r:id="rId25">
        <w:r>
          <w:rPr>
            <w:color w:val="1155CC"/>
            <w:highlight w:val="white"/>
            <w:u w:val="single"/>
            <w:lang w:bidi="es-419"/>
          </w:rPr>
          <w:t xml:space="preserve">Baltimore </w:t>
        </w:r>
        <w:proofErr w:type="spellStart"/>
        <w:r>
          <w:rPr>
            <w:color w:val="1155CC"/>
            <w:highlight w:val="white"/>
            <w:u w:val="single"/>
            <w:lang w:bidi="es-419"/>
          </w:rPr>
          <w:t>Ravens</w:t>
        </w:r>
        <w:proofErr w:type="spellEnd"/>
        <w:r>
          <w:rPr>
            <w:color w:val="1155CC"/>
            <w:highlight w:val="white"/>
            <w:u w:val="single"/>
            <w:lang w:bidi="es-419"/>
          </w:rPr>
          <w:t xml:space="preserve"> crearon este programa de becas </w:t>
        </w:r>
      </w:hyperlink>
      <w:r>
        <w:rPr>
          <w:color w:val="121212"/>
          <w:highlight w:val="white"/>
          <w:lang w:bidi="es-419"/>
        </w:rPr>
        <w:t>para permitir a los jóvenes locales continuar su educación a nivel universitario. El equipo tiene un largo historial de servicio a las comunidades locales, y este fondo apoyará a quienes hacen lo mismo. Además, esta beca renovable se basa en la necesidad económica y los logros académicos.</w:t>
      </w:r>
    </w:p>
    <w:p w:rsidR="00AD1C9A" w:rsidRDefault="00AD1C9A">
      <w:pPr>
        <w:pBdr>
          <w:top w:val="none" w:sz="0" w:space="0" w:color="000000"/>
          <w:left w:val="none" w:sz="0" w:space="0" w:color="000000"/>
          <w:bottom w:val="none" w:sz="0" w:space="0" w:color="000000"/>
          <w:right w:val="none" w:sz="0" w:space="0" w:color="000000"/>
          <w:between w:val="none" w:sz="0" w:space="0" w:color="000000"/>
        </w:pBdr>
        <w:shd w:val="clear" w:color="auto" w:fill="FFFFFF"/>
        <w:rPr>
          <w:b/>
        </w:rPr>
      </w:pPr>
    </w:p>
    <w:p w:rsidR="00AD1C9A" w:rsidRDefault="007E670E">
      <w:pPr>
        <w:pStyle w:val="Ttulo3"/>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after="0"/>
        <w:rPr>
          <w:b/>
          <w:color w:val="333333"/>
          <w:sz w:val="20"/>
          <w:szCs w:val="20"/>
          <w:highlight w:val="white"/>
        </w:rPr>
      </w:pPr>
      <w:bookmarkStart w:id="19" w:name="_heading=h.lbh89x70rciz" w:colFirst="0" w:colLast="0"/>
      <w:bookmarkEnd w:id="19"/>
      <w:r>
        <w:rPr>
          <w:b/>
          <w:color w:val="333333"/>
          <w:sz w:val="20"/>
          <w:highlight w:val="white"/>
          <w:lang w:bidi="es-419"/>
        </w:rPr>
        <w:t xml:space="preserve">Programa Sherman de Becas para Profesores de la </w:t>
      </w:r>
      <w:proofErr w:type="spellStart"/>
      <w:r>
        <w:rPr>
          <w:b/>
          <w:color w:val="333333"/>
          <w:sz w:val="20"/>
          <w:highlight w:val="white"/>
          <w:lang w:bidi="es-419"/>
        </w:rPr>
        <w:t>UMBC</w:t>
      </w:r>
      <w:proofErr w:type="spellEnd"/>
      <w:r>
        <w:rPr>
          <w:b/>
          <w:color w:val="333333"/>
          <w:sz w:val="20"/>
          <w:highlight w:val="white"/>
          <w:lang w:bidi="es-419"/>
        </w:rPr>
        <w:t>, en inglés</w:t>
      </w:r>
    </w:p>
    <w:p w:rsidR="00AD1C9A" w:rsidRDefault="007E670E">
      <w:pPr>
        <w:rPr>
          <w:sz w:val="16"/>
          <w:szCs w:val="16"/>
        </w:rPr>
      </w:pPr>
      <w:r>
        <w:rPr>
          <w:highlight w:val="white"/>
          <w:lang w:bidi="es-419"/>
        </w:rPr>
        <w:t xml:space="preserve">El </w:t>
      </w:r>
      <w:hyperlink r:id="rId26">
        <w:r>
          <w:rPr>
            <w:color w:val="1155CC"/>
            <w:highlight w:val="white"/>
            <w:u w:val="single"/>
            <w:lang w:bidi="es-419"/>
          </w:rPr>
          <w:t xml:space="preserve">Programa Sherman de Becas para Profesores </w:t>
        </w:r>
      </w:hyperlink>
      <w:r>
        <w:rPr>
          <w:highlight w:val="white"/>
          <w:lang w:bidi="es-419"/>
        </w:rPr>
        <w:t>apoya a los becarios para que se conviertan en educadores culturalmente sensibles y compasivos mediante la colaboración con el cuerpo docente de la Universidad de Maryland del condado de Baltimore (</w:t>
      </w:r>
      <w:proofErr w:type="spellStart"/>
      <w:r>
        <w:rPr>
          <w:highlight w:val="white"/>
          <w:lang w:bidi="es-419"/>
        </w:rPr>
        <w:t>UMBC</w:t>
      </w:r>
      <w:proofErr w:type="spellEnd"/>
      <w:r>
        <w:rPr>
          <w:highlight w:val="white"/>
          <w:lang w:bidi="es-419"/>
        </w:rPr>
        <w:t>, en inglés) y las escuelas locales. A través de asociaciones con centros escolares, el programa facilita experiencias de aprendizaje auténticas para los estudiantes, mientras que promueve el rendimiento y el compromiso de los estudiantes, especialmente en las disciplinas de Ciencia, Tecnología, Ingeniería y Matemáticas (</w:t>
      </w:r>
      <w:proofErr w:type="spellStart"/>
      <w:r>
        <w:rPr>
          <w:highlight w:val="white"/>
          <w:lang w:bidi="es-419"/>
        </w:rPr>
        <w:t>STEM</w:t>
      </w:r>
      <w:proofErr w:type="spellEnd"/>
      <w:r>
        <w:rPr>
          <w:highlight w:val="white"/>
          <w:lang w:bidi="es-419"/>
        </w:rPr>
        <w:t xml:space="preserve">, en inglés). El programa ofrece orientación académica y profesional para ayudar a los becarios a convertirse en profesores de alta calidad de las escuelas urbanas. Los becarios de educación infantil y primaria se preparan para ser expertos en la enseñanza e integración de las materias </w:t>
      </w:r>
      <w:proofErr w:type="spellStart"/>
      <w:r>
        <w:rPr>
          <w:highlight w:val="white"/>
          <w:lang w:bidi="es-419"/>
        </w:rPr>
        <w:t>STEM</w:t>
      </w:r>
      <w:proofErr w:type="spellEnd"/>
      <w:r>
        <w:rPr>
          <w:highlight w:val="white"/>
          <w:lang w:bidi="es-419"/>
        </w:rPr>
        <w:t>, mientras que los candidatos de secundaria se convierten en expertos en la enseñanza de su disciplina.</w:t>
      </w:r>
    </w:p>
    <w:p w:rsidR="00AD1C9A" w:rsidRDefault="00AD1C9A">
      <w:pPr>
        <w:pBdr>
          <w:top w:val="none" w:sz="0" w:space="0" w:color="000000"/>
          <w:left w:val="none" w:sz="0" w:space="0" w:color="000000"/>
          <w:bottom w:val="none" w:sz="0" w:space="0" w:color="000000"/>
          <w:right w:val="none" w:sz="0" w:space="0" w:color="000000"/>
          <w:between w:val="none" w:sz="0" w:space="0" w:color="000000"/>
        </w:pBdr>
        <w:shd w:val="clear" w:color="auto" w:fill="FFFFFF"/>
        <w:rPr>
          <w:b/>
          <w:color w:val="007B5F"/>
          <w:highlight w:val="white"/>
        </w:rPr>
      </w:pPr>
    </w:p>
    <w:p w:rsidR="00AD1C9A" w:rsidRDefault="007E670E">
      <w:pPr>
        <w:pStyle w:val="Ttulo3"/>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after="0"/>
        <w:rPr>
          <w:b/>
          <w:color w:val="333333"/>
          <w:sz w:val="20"/>
          <w:szCs w:val="20"/>
          <w:highlight w:val="white"/>
        </w:rPr>
      </w:pPr>
      <w:bookmarkStart w:id="20" w:name="_heading=h.xs2i9ub4qsf1" w:colFirst="0" w:colLast="0"/>
      <w:bookmarkEnd w:id="20"/>
      <w:r>
        <w:rPr>
          <w:b/>
          <w:color w:val="333333"/>
          <w:sz w:val="20"/>
          <w:highlight w:val="white"/>
          <w:lang w:bidi="es-419"/>
        </w:rPr>
        <w:t>Consorcio de Subvenciones Espaciales de la NASA de Maryland</w:t>
      </w:r>
    </w:p>
    <w:p w:rsidR="00AD1C9A" w:rsidRDefault="007E670E" w:rsidP="00BE4BC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rPr>
          <w:color w:val="333333"/>
        </w:rPr>
      </w:pPr>
      <w:r>
        <w:rPr>
          <w:color w:val="333333"/>
          <w:lang w:bidi="es-419"/>
        </w:rPr>
        <w:t>Uno de los objetivos del</w:t>
      </w:r>
      <w:hyperlink r:id="rId27">
        <w:r>
          <w:rPr>
            <w:color w:val="1155CC"/>
            <w:u w:val="single"/>
            <w:lang w:bidi="es-419"/>
          </w:rPr>
          <w:t xml:space="preserve"> Consorcio de Subvenciones Espaciales de Maryland (</w:t>
        </w:r>
        <w:proofErr w:type="spellStart"/>
        <w:r>
          <w:rPr>
            <w:color w:val="1155CC"/>
            <w:u w:val="single"/>
            <w:lang w:bidi="es-419"/>
          </w:rPr>
          <w:t>MDSGC</w:t>
        </w:r>
        <w:proofErr w:type="spellEnd"/>
        <w:r>
          <w:rPr>
            <w:color w:val="1155CC"/>
            <w:u w:val="single"/>
            <w:lang w:bidi="es-419"/>
          </w:rPr>
          <w:t>, en inglés)</w:t>
        </w:r>
      </w:hyperlink>
      <w:r>
        <w:rPr>
          <w:color w:val="333333"/>
          <w:lang w:bidi="es-419"/>
        </w:rPr>
        <w:t xml:space="preserve"> es apoyar a los estudiantes que asisten o planean asistir a una institución afiliada, que necesitan apoyo financiero y que quieren seguir estudios en matemáticas, ciencias, ingeniería o tecnología, que están relacionados con el sector aeroespacial o pueden conducir a una carrera relevante para la NASA. </w:t>
      </w:r>
      <w:r>
        <w:rPr>
          <w:b/>
          <w:color w:val="333333"/>
          <w:lang w:bidi="es-419"/>
        </w:rPr>
        <w:t>Los solicitantes deben ser ciudadanos</w:t>
      </w:r>
      <w:r>
        <w:rPr>
          <w:color w:val="333333"/>
          <w:lang w:bidi="es-419"/>
        </w:rPr>
        <w:t xml:space="preserve"> </w:t>
      </w:r>
      <w:r>
        <w:rPr>
          <w:b/>
          <w:color w:val="333333"/>
          <w:lang w:bidi="es-419"/>
        </w:rPr>
        <w:t>estadounidenses</w:t>
      </w:r>
      <w:r>
        <w:rPr>
          <w:color w:val="333333"/>
          <w:lang w:bidi="es-419"/>
        </w:rPr>
        <w:t xml:space="preserve"> matriculados como estudiantes a tiempo completo en una filial del </w:t>
      </w:r>
      <w:proofErr w:type="spellStart"/>
      <w:r>
        <w:rPr>
          <w:color w:val="333333"/>
          <w:lang w:bidi="es-419"/>
        </w:rPr>
        <w:t>MDSGC</w:t>
      </w:r>
      <w:proofErr w:type="spellEnd"/>
      <w:r>
        <w:rPr>
          <w:color w:val="333333"/>
          <w:lang w:bidi="es-419"/>
        </w:rPr>
        <w:t>, incluyendo:</w:t>
      </w:r>
    </w:p>
    <w:p w:rsidR="00AD1C9A" w:rsidRDefault="007E670E">
      <w:pPr>
        <w:numPr>
          <w:ilvl w:val="0"/>
          <w:numId w:val="5"/>
        </w:numPr>
        <w:shd w:val="clear" w:color="auto" w:fill="FFFFFF"/>
        <w:ind w:left="1320" w:right="600"/>
      </w:pPr>
      <w:r>
        <w:rPr>
          <w:color w:val="333333"/>
          <w:lang w:bidi="es-419"/>
        </w:rPr>
        <w:t>Universidad Johns Hopkins</w:t>
      </w:r>
    </w:p>
    <w:p w:rsidR="00AD1C9A" w:rsidRDefault="007E670E">
      <w:pPr>
        <w:numPr>
          <w:ilvl w:val="0"/>
          <w:numId w:val="5"/>
        </w:numPr>
        <w:shd w:val="clear" w:color="auto" w:fill="FFFFFF"/>
        <w:ind w:left="1320" w:right="600"/>
      </w:pPr>
      <w:r>
        <w:rPr>
          <w:color w:val="333333"/>
          <w:lang w:bidi="es-419"/>
        </w:rPr>
        <w:t>Universidad Estatal de Morgan</w:t>
      </w:r>
    </w:p>
    <w:p w:rsidR="00AD1C9A" w:rsidRDefault="007E670E">
      <w:pPr>
        <w:numPr>
          <w:ilvl w:val="0"/>
          <w:numId w:val="5"/>
        </w:numPr>
        <w:shd w:val="clear" w:color="auto" w:fill="FFFFFF"/>
        <w:ind w:left="1320" w:right="600"/>
      </w:pPr>
      <w:r>
        <w:rPr>
          <w:color w:val="333333"/>
          <w:lang w:bidi="es-419"/>
        </w:rPr>
        <w:t xml:space="preserve">Universidad de </w:t>
      </w:r>
      <w:proofErr w:type="spellStart"/>
      <w:r>
        <w:rPr>
          <w:color w:val="333333"/>
          <w:lang w:bidi="es-419"/>
        </w:rPr>
        <w:t>Towson</w:t>
      </w:r>
      <w:proofErr w:type="spellEnd"/>
    </w:p>
    <w:p w:rsidR="00AD1C9A" w:rsidRDefault="007E670E">
      <w:pPr>
        <w:numPr>
          <w:ilvl w:val="0"/>
          <w:numId w:val="5"/>
        </w:numPr>
        <w:shd w:val="clear" w:color="auto" w:fill="FFFFFF"/>
        <w:ind w:left="1320" w:right="600"/>
      </w:pPr>
      <w:r>
        <w:rPr>
          <w:color w:val="333333"/>
          <w:lang w:bidi="es-419"/>
        </w:rPr>
        <w:t xml:space="preserve">Universidad de Maryland </w:t>
      </w:r>
      <w:proofErr w:type="spellStart"/>
      <w:r>
        <w:rPr>
          <w:color w:val="333333"/>
          <w:lang w:bidi="es-419"/>
        </w:rPr>
        <w:t>College</w:t>
      </w:r>
      <w:proofErr w:type="spellEnd"/>
      <w:r>
        <w:rPr>
          <w:color w:val="333333"/>
          <w:lang w:bidi="es-419"/>
        </w:rPr>
        <w:t xml:space="preserve"> Park</w:t>
      </w:r>
    </w:p>
    <w:p w:rsidR="00AD1C9A" w:rsidRDefault="007E670E">
      <w:pPr>
        <w:numPr>
          <w:ilvl w:val="0"/>
          <w:numId w:val="5"/>
        </w:numPr>
        <w:shd w:val="clear" w:color="auto" w:fill="FFFFFF"/>
        <w:ind w:left="1320" w:right="600"/>
      </w:pPr>
      <w:r>
        <w:rPr>
          <w:color w:val="333333"/>
          <w:lang w:bidi="es-419"/>
        </w:rPr>
        <w:t>Universidad de Maryland Baltimore County</w:t>
      </w:r>
    </w:p>
    <w:p w:rsidR="00AD1C9A" w:rsidRDefault="007E670E">
      <w:pPr>
        <w:numPr>
          <w:ilvl w:val="0"/>
          <w:numId w:val="5"/>
        </w:numPr>
        <w:shd w:val="clear" w:color="auto" w:fill="FFFFFF"/>
        <w:ind w:left="1320" w:right="600"/>
      </w:pPr>
      <w:r>
        <w:rPr>
          <w:color w:val="333333"/>
          <w:lang w:bidi="es-419"/>
        </w:rPr>
        <w:t>Universidad de Maryland Eastern Shore</w:t>
      </w:r>
    </w:p>
    <w:p w:rsidR="00AD1C9A" w:rsidRDefault="007E670E">
      <w:pPr>
        <w:numPr>
          <w:ilvl w:val="0"/>
          <w:numId w:val="5"/>
        </w:numPr>
        <w:shd w:val="clear" w:color="auto" w:fill="FFFFFF"/>
        <w:ind w:left="1320" w:right="600"/>
      </w:pPr>
      <w:r>
        <w:rPr>
          <w:color w:val="333333"/>
          <w:lang w:bidi="es-419"/>
        </w:rPr>
        <w:t xml:space="preserve">Universidad Capitol </w:t>
      </w:r>
      <w:proofErr w:type="spellStart"/>
      <w:r>
        <w:rPr>
          <w:color w:val="333333"/>
          <w:lang w:bidi="es-419"/>
        </w:rPr>
        <w:t>Technology</w:t>
      </w:r>
      <w:proofErr w:type="spellEnd"/>
    </w:p>
    <w:p w:rsidR="00AD1C9A" w:rsidRDefault="007E670E">
      <w:pPr>
        <w:numPr>
          <w:ilvl w:val="0"/>
          <w:numId w:val="5"/>
        </w:numPr>
        <w:shd w:val="clear" w:color="auto" w:fill="FFFFFF"/>
        <w:spacing w:after="360"/>
        <w:ind w:left="1320" w:right="600"/>
      </w:pPr>
      <w:r>
        <w:rPr>
          <w:color w:val="333333"/>
          <w:lang w:bidi="es-419"/>
        </w:rPr>
        <w:t>Colegio Universitario Hagerstown</w:t>
      </w:r>
    </w:p>
    <w:p w:rsidR="00AD1C9A" w:rsidRDefault="007E670E">
      <w:pPr>
        <w:pBdr>
          <w:top w:val="none" w:sz="0" w:space="0" w:color="000000"/>
          <w:left w:val="none" w:sz="0" w:space="0" w:color="000000"/>
          <w:bottom w:val="none" w:sz="0" w:space="0" w:color="000000"/>
          <w:right w:val="none" w:sz="0" w:space="0" w:color="000000"/>
          <w:between w:val="none" w:sz="0" w:space="0" w:color="000000"/>
        </w:pBdr>
        <w:shd w:val="clear" w:color="auto" w:fill="FFFFFF"/>
        <w:rPr>
          <w:b/>
        </w:rPr>
      </w:pPr>
      <w:r>
        <w:rPr>
          <w:b/>
          <w:lang w:bidi="es-419"/>
        </w:rPr>
        <w:t xml:space="preserve">Colegio Universitario </w:t>
      </w:r>
      <w:proofErr w:type="spellStart"/>
      <w:r>
        <w:rPr>
          <w:b/>
          <w:lang w:bidi="es-419"/>
        </w:rPr>
        <w:t>Promise</w:t>
      </w:r>
      <w:proofErr w:type="spellEnd"/>
      <w:r>
        <w:rPr>
          <w:b/>
          <w:lang w:bidi="es-419"/>
        </w:rPr>
        <w:t xml:space="preserve"> Scholorship-Maryland.Gov</w:t>
      </w:r>
    </w:p>
    <w:p w:rsidR="00AD1C9A" w:rsidRDefault="007E670E">
      <w:pPr>
        <w:pBdr>
          <w:top w:val="none" w:sz="0" w:space="0" w:color="000000"/>
          <w:left w:val="none" w:sz="0" w:space="0" w:color="000000"/>
          <w:bottom w:val="none" w:sz="0" w:space="0" w:color="000000"/>
          <w:right w:val="none" w:sz="0" w:space="0" w:color="000000"/>
          <w:between w:val="none" w:sz="0" w:space="0" w:color="000000"/>
        </w:pBdr>
        <w:shd w:val="clear" w:color="auto" w:fill="FFFFFF"/>
        <w:rPr>
          <w:highlight w:val="white"/>
        </w:rPr>
      </w:pPr>
      <w:r>
        <w:rPr>
          <w:highlight w:val="white"/>
          <w:lang w:bidi="es-419"/>
        </w:rPr>
        <w:t xml:space="preserve">La </w:t>
      </w:r>
      <w:hyperlink r:id="rId28">
        <w:r>
          <w:rPr>
            <w:color w:val="1155CC"/>
            <w:highlight w:val="white"/>
            <w:u w:val="single"/>
            <w:lang w:bidi="es-419"/>
          </w:rPr>
          <w:t xml:space="preserve">Beca </w:t>
        </w:r>
        <w:proofErr w:type="spellStart"/>
        <w:r>
          <w:rPr>
            <w:color w:val="1155CC"/>
            <w:highlight w:val="white"/>
            <w:u w:val="single"/>
            <w:lang w:bidi="es-419"/>
          </w:rPr>
          <w:t>Promise</w:t>
        </w:r>
        <w:proofErr w:type="spellEnd"/>
        <w:r>
          <w:rPr>
            <w:color w:val="1155CC"/>
            <w:highlight w:val="white"/>
            <w:u w:val="single"/>
            <w:lang w:bidi="es-419"/>
          </w:rPr>
          <w:t xml:space="preserve"> del Colegio Comunitario de Maryland</w:t>
        </w:r>
      </w:hyperlink>
      <w:r>
        <w:rPr>
          <w:highlight w:val="white"/>
          <w:lang w:bidi="es-419"/>
        </w:rPr>
        <w:t xml:space="preserve"> es una beca del programa</w:t>
      </w:r>
      <w:r>
        <w:rPr>
          <w:i/>
          <w:highlight w:val="white"/>
          <w:lang w:bidi="es-419"/>
        </w:rPr>
        <w:t xml:space="preserve"> </w:t>
      </w:r>
      <w:proofErr w:type="spellStart"/>
      <w:r>
        <w:rPr>
          <w:i/>
          <w:highlight w:val="white"/>
          <w:lang w:bidi="es-419"/>
        </w:rPr>
        <w:t>last</w:t>
      </w:r>
      <w:proofErr w:type="spellEnd"/>
      <w:r>
        <w:rPr>
          <w:i/>
          <w:highlight w:val="white"/>
          <w:lang w:bidi="es-419"/>
        </w:rPr>
        <w:t xml:space="preserve"> </w:t>
      </w:r>
      <w:proofErr w:type="spellStart"/>
      <w:r>
        <w:rPr>
          <w:i/>
          <w:highlight w:val="white"/>
          <w:lang w:bidi="es-419"/>
        </w:rPr>
        <w:t>dolar</w:t>
      </w:r>
      <w:proofErr w:type="spellEnd"/>
      <w:r>
        <w:rPr>
          <w:highlight w:val="white"/>
          <w:lang w:bidi="es-419"/>
        </w:rPr>
        <w:t xml:space="preserve"> (último dólar) que está disponible durante el año académico 2024-2025</w:t>
      </w:r>
      <w:r w:rsidR="00B2220B">
        <w:rPr>
          <w:highlight w:val="white"/>
          <w:lang w:bidi="es-419"/>
        </w:rPr>
        <w:t xml:space="preserve"> </w:t>
      </w:r>
      <w:r>
        <w:rPr>
          <w:highlight w:val="white"/>
          <w:lang w:bidi="es-419"/>
        </w:rPr>
        <w:t xml:space="preserve">para los estudiantes que se matriculen en un </w:t>
      </w:r>
      <w:r>
        <w:rPr>
          <w:highlight w:val="white"/>
          <w:lang w:bidi="es-419"/>
        </w:rPr>
        <w:lastRenderedPageBreak/>
        <w:t>colegio comunitario de Maryland. Los estudiantes elegibles pueden recibir hasta $5,000 para cubrir los gastos restantes de la matrícula y tasas obligatorias una vez utilizada la ayuda financiera federal o estatal.</w:t>
      </w:r>
    </w:p>
    <w:p w:rsidR="00AD1C9A" w:rsidRDefault="00AD1C9A">
      <w:pPr>
        <w:pBdr>
          <w:top w:val="none" w:sz="0" w:space="0" w:color="000000"/>
          <w:left w:val="none" w:sz="0" w:space="0" w:color="000000"/>
          <w:bottom w:val="none" w:sz="0" w:space="0" w:color="000000"/>
          <w:right w:val="none" w:sz="0" w:space="0" w:color="000000"/>
          <w:between w:val="none" w:sz="0" w:space="0" w:color="000000"/>
        </w:pBdr>
        <w:shd w:val="clear" w:color="auto" w:fill="FFFFFF"/>
        <w:rPr>
          <w:highlight w:val="white"/>
        </w:rPr>
      </w:pPr>
    </w:p>
    <w:p w:rsidR="00AD1C9A" w:rsidRPr="00E24C4C" w:rsidRDefault="007E670E">
      <w:pPr>
        <w:pStyle w:val="Ttulo1"/>
        <w:widowControl w:val="0"/>
        <w:rPr>
          <w:b/>
        </w:rPr>
      </w:pPr>
      <w:bookmarkStart w:id="21" w:name="_heading=h.lnxbz9" w:colFirst="0" w:colLast="0"/>
      <w:bookmarkEnd w:id="21"/>
      <w:r w:rsidRPr="00E24C4C">
        <w:rPr>
          <w:b/>
          <w:lang w:bidi="es-419"/>
        </w:rPr>
        <w:t>EVENTOS</w:t>
      </w:r>
    </w:p>
    <w:p w:rsidR="00AD1C9A" w:rsidRDefault="007E670E">
      <w:pPr>
        <w:rPr>
          <w:b/>
        </w:rPr>
      </w:pPr>
      <w:r>
        <w:rPr>
          <w:b/>
          <w:lang w:bidi="es-419"/>
        </w:rPr>
        <w:t>Cajas de alimentos frescos: Departamento de Ocio y Parques de la ciudad de Baltimore</w:t>
      </w:r>
    </w:p>
    <w:p w:rsidR="00AD1C9A" w:rsidRDefault="007E670E">
      <w:r>
        <w:rPr>
          <w:lang w:bidi="es-419"/>
        </w:rPr>
        <w:t>¡No se pierda la oportunidad de conseguir cajas de alimentos frescos de manera gratuita todos los jueves de 12:00 p. m. a 4:00 p. m.! El Departamento de Ocio y Parques de la ciudad de Baltimore (</w:t>
      </w:r>
      <w:proofErr w:type="spellStart"/>
      <w:r>
        <w:rPr>
          <w:lang w:bidi="es-419"/>
        </w:rPr>
        <w:t>BCRP</w:t>
      </w:r>
      <w:proofErr w:type="spellEnd"/>
      <w:r>
        <w:rPr>
          <w:lang w:bidi="es-419"/>
        </w:rPr>
        <w:t xml:space="preserve">, en inglés) los invita a usted y a sus amigos a la Granja Urbana de </w:t>
      </w:r>
      <w:proofErr w:type="spellStart"/>
      <w:r>
        <w:rPr>
          <w:lang w:bidi="es-419"/>
        </w:rPr>
        <w:t>Plantation</w:t>
      </w:r>
      <w:proofErr w:type="spellEnd"/>
      <w:r>
        <w:rPr>
          <w:lang w:bidi="es-419"/>
        </w:rPr>
        <w:t xml:space="preserve"> Park </w:t>
      </w:r>
      <w:proofErr w:type="spellStart"/>
      <w:r>
        <w:rPr>
          <w:lang w:bidi="es-419"/>
        </w:rPr>
        <w:t>Heights</w:t>
      </w:r>
      <w:proofErr w:type="spellEnd"/>
      <w:r>
        <w:rPr>
          <w:lang w:bidi="es-419"/>
        </w:rPr>
        <w:t xml:space="preserve">, situada en </w:t>
      </w:r>
      <w:r>
        <w:rPr>
          <w:b/>
          <w:lang w:bidi="es-419"/>
        </w:rPr>
        <w:t xml:space="preserve">3811 Park </w:t>
      </w:r>
      <w:proofErr w:type="spellStart"/>
      <w:r>
        <w:rPr>
          <w:b/>
          <w:lang w:bidi="es-419"/>
        </w:rPr>
        <w:t>Heights</w:t>
      </w:r>
      <w:proofErr w:type="spellEnd"/>
      <w:r>
        <w:rPr>
          <w:b/>
          <w:lang w:bidi="es-419"/>
        </w:rPr>
        <w:t xml:space="preserve"> Ave.</w:t>
      </w:r>
      <w:r>
        <w:rPr>
          <w:lang w:bidi="es-419"/>
        </w:rPr>
        <w:t xml:space="preserve"> Este evento está abierto a todos. Marquen sus calendarios y asegúrense de revisar el calendario de eventos para ver los</w:t>
      </w:r>
      <w:hyperlink r:id="rId29">
        <w:r>
          <w:rPr>
            <w:color w:val="1155CC"/>
            <w:u w:val="single"/>
            <w:lang w:bidi="es-419"/>
          </w:rPr>
          <w:t xml:space="preserve"> próximos eventos de alimentos frescos del </w:t>
        </w:r>
        <w:proofErr w:type="spellStart"/>
        <w:r>
          <w:rPr>
            <w:color w:val="1155CC"/>
            <w:u w:val="single"/>
            <w:lang w:bidi="es-419"/>
          </w:rPr>
          <w:t>BCRP</w:t>
        </w:r>
        <w:proofErr w:type="spellEnd"/>
        <w:r>
          <w:rPr>
            <w:color w:val="1155CC"/>
            <w:u w:val="single"/>
            <w:lang w:bidi="es-419"/>
          </w:rPr>
          <w:t>.</w:t>
        </w:r>
      </w:hyperlink>
    </w:p>
    <w:p w:rsidR="00AD1C9A" w:rsidRDefault="00AD1C9A">
      <w:pPr>
        <w:rPr>
          <w:b/>
        </w:rPr>
      </w:pPr>
    </w:p>
    <w:p w:rsidR="00AD1C9A" w:rsidRDefault="007E670E">
      <w:pPr>
        <w:rPr>
          <w:b/>
        </w:rPr>
      </w:pPr>
      <w:r>
        <w:rPr>
          <w:b/>
          <w:lang w:bidi="es-419"/>
        </w:rPr>
        <w:t xml:space="preserve">Campamento de receso de primavera: Departamento de Ocio y Parques de la ciudad de Baltimore </w:t>
      </w:r>
    </w:p>
    <w:p w:rsidR="00AD1C9A" w:rsidRDefault="007E670E">
      <w:pPr>
        <w:rPr>
          <w:color w:val="333333"/>
          <w:highlight w:val="white"/>
        </w:rPr>
      </w:pPr>
      <w:r>
        <w:rPr>
          <w:color w:val="333333"/>
          <w:highlight w:val="white"/>
          <w:lang w:bidi="es-419"/>
        </w:rPr>
        <w:t xml:space="preserve">¿Busca una forma divertida y económica de mantener ocupados a sus hijos durante el receso de primavera? Desde el 25 hasta el 28 de marzo, el </w:t>
      </w:r>
      <w:proofErr w:type="spellStart"/>
      <w:r>
        <w:rPr>
          <w:color w:val="333333"/>
          <w:highlight w:val="white"/>
          <w:lang w:bidi="es-419"/>
        </w:rPr>
        <w:t>BCRP</w:t>
      </w:r>
      <w:proofErr w:type="spellEnd"/>
      <w:r>
        <w:rPr>
          <w:color w:val="333333"/>
          <w:highlight w:val="white"/>
          <w:lang w:bidi="es-419"/>
        </w:rPr>
        <w:t xml:space="preserve"> organiza campamentos de 8:30 a. m. a 5:30 p. m. en varios centros recreativos de la ciudad. No se pierda esta oportunidad de mantener a sus hijos ocupados, activos y entretenidos. El horario de los campamentos es de 8:30 a. m. a 5:30 p. m. y se realizan en los centros recreativos de la ciudad.</w:t>
      </w:r>
      <w:hyperlink r:id="rId30">
        <w:r>
          <w:rPr>
            <w:color w:val="1155CC"/>
            <w:highlight w:val="white"/>
            <w:u w:val="single"/>
            <w:lang w:bidi="es-419"/>
          </w:rPr>
          <w:t xml:space="preserve"> Inscríbase para asegurar el lugar de su hijo.</w:t>
        </w:r>
      </w:hyperlink>
      <w:r>
        <w:rPr>
          <w:color w:val="333333"/>
          <w:highlight w:val="white"/>
          <w:lang w:bidi="es-419"/>
        </w:rPr>
        <w:t xml:space="preserve"> </w:t>
      </w:r>
    </w:p>
    <w:p w:rsidR="00AD1C9A" w:rsidRDefault="00AD1C9A">
      <w:pPr>
        <w:pBdr>
          <w:top w:val="none" w:sz="0" w:space="0" w:color="000000"/>
          <w:left w:val="none" w:sz="0" w:space="0" w:color="000000"/>
          <w:bottom w:val="none" w:sz="0" w:space="0" w:color="000000"/>
          <w:right w:val="none" w:sz="0" w:space="0" w:color="000000"/>
          <w:between w:val="none" w:sz="0" w:space="0" w:color="000000"/>
        </w:pBdr>
        <w:shd w:val="clear" w:color="auto" w:fill="FFFFFF"/>
        <w:rPr>
          <w:color w:val="333333"/>
          <w:highlight w:val="white"/>
        </w:rPr>
      </w:pPr>
    </w:p>
    <w:p w:rsidR="00AD1C9A" w:rsidRDefault="007E670E">
      <w:pPr>
        <w:pBdr>
          <w:top w:val="none" w:sz="0" w:space="0" w:color="000000"/>
          <w:left w:val="none" w:sz="0" w:space="0" w:color="000000"/>
          <w:bottom w:val="none" w:sz="0" w:space="0" w:color="000000"/>
          <w:right w:val="none" w:sz="0" w:space="0" w:color="000000"/>
          <w:between w:val="none" w:sz="0" w:space="0" w:color="000000"/>
        </w:pBdr>
        <w:shd w:val="clear" w:color="auto" w:fill="FFFFFF"/>
        <w:rPr>
          <w:b/>
        </w:rPr>
      </w:pPr>
      <w:r>
        <w:rPr>
          <w:b/>
          <w:lang w:bidi="es-419"/>
        </w:rPr>
        <w:t>Día del poder del dinero de 2024: Campaña CASH</w:t>
      </w:r>
    </w:p>
    <w:p w:rsidR="00AD1C9A" w:rsidRDefault="007E670E">
      <w:pPr>
        <w:pBdr>
          <w:top w:val="none" w:sz="0" w:space="0" w:color="000000"/>
          <w:left w:val="none" w:sz="0" w:space="0" w:color="000000"/>
          <w:bottom w:val="none" w:sz="0" w:space="0" w:color="000000"/>
          <w:right w:val="none" w:sz="0" w:space="0" w:color="000000"/>
          <w:between w:val="none" w:sz="0" w:space="0" w:color="000000"/>
        </w:pBdr>
        <w:shd w:val="clear" w:color="auto" w:fill="FFFFFF"/>
      </w:pPr>
      <w:r>
        <w:rPr>
          <w:lang w:bidi="es-419"/>
        </w:rPr>
        <w:t>La organización sin fines de lucro Campaña CASH de Maryland presenta la 17.ª edición anual del Día del Poder del Dinero de 2024, la feria gratuita de preparación financiera más grande de la región. Hay actividades diseñadas para inspirar e informar a personas de todas las edades sobre cómo mejorar su poder financiero. Es la feria gratuita de preparación financiera más grande de la región e incluye diversas actividades que buscan inspirar y educar.</w:t>
      </w:r>
    </w:p>
    <w:p w:rsidR="00AD1C9A" w:rsidRDefault="00AD1C9A">
      <w:pPr>
        <w:pBdr>
          <w:top w:val="none" w:sz="0" w:space="0" w:color="000000"/>
          <w:left w:val="none" w:sz="0" w:space="0" w:color="000000"/>
          <w:bottom w:val="none" w:sz="0" w:space="0" w:color="000000"/>
          <w:right w:val="none" w:sz="0" w:space="0" w:color="000000"/>
          <w:between w:val="none" w:sz="0" w:space="0" w:color="000000"/>
        </w:pBdr>
        <w:shd w:val="clear" w:color="auto" w:fill="FFFFFF"/>
        <w:rPr>
          <w:b/>
        </w:rPr>
      </w:pPr>
    </w:p>
    <w:p w:rsidR="00AD1C9A" w:rsidRDefault="007E670E">
      <w:pPr>
        <w:pStyle w:val="Ttulo1"/>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FFFFFF"/>
        <w:spacing w:after="220" w:line="300" w:lineRule="auto"/>
        <w:rPr>
          <w:rFonts w:ascii="Arial" w:eastAsia="Arial" w:hAnsi="Arial" w:cs="Arial"/>
          <w:b/>
          <w:color w:val="212121"/>
          <w:sz w:val="20"/>
          <w:szCs w:val="20"/>
          <w:highlight w:val="white"/>
        </w:rPr>
      </w:pPr>
      <w:bookmarkStart w:id="22" w:name="_heading=h.oklozq5f8vsa" w:colFirst="0" w:colLast="0"/>
      <w:bookmarkEnd w:id="22"/>
      <w:r>
        <w:rPr>
          <w:b/>
          <w:color w:val="212121"/>
          <w:sz w:val="20"/>
          <w:highlight w:val="white"/>
          <w:lang w:bidi="es-419"/>
        </w:rPr>
        <w:t xml:space="preserve">Leer </w:t>
      </w:r>
      <w:proofErr w:type="spellStart"/>
      <w:r>
        <w:rPr>
          <w:b/>
          <w:color w:val="212121"/>
          <w:sz w:val="20"/>
          <w:highlight w:val="white"/>
          <w:lang w:bidi="es-419"/>
        </w:rPr>
        <w:t>Reef</w:t>
      </w:r>
      <w:proofErr w:type="spellEnd"/>
      <w:r>
        <w:rPr>
          <w:b/>
          <w:color w:val="212121"/>
          <w:sz w:val="20"/>
          <w:highlight w:val="white"/>
          <w:lang w:bidi="es-419"/>
        </w:rPr>
        <w:t xml:space="preserve"> </w:t>
      </w:r>
      <w:proofErr w:type="spellStart"/>
      <w:r>
        <w:rPr>
          <w:b/>
          <w:color w:val="212121"/>
          <w:sz w:val="20"/>
          <w:highlight w:val="white"/>
          <w:lang w:bidi="es-419"/>
        </w:rPr>
        <w:t>Crafternoons</w:t>
      </w:r>
      <w:proofErr w:type="spellEnd"/>
      <w:r>
        <w:rPr>
          <w:b/>
          <w:color w:val="212121"/>
          <w:sz w:val="20"/>
          <w:highlight w:val="white"/>
          <w:lang w:bidi="es-419"/>
        </w:rPr>
        <w:t>: Festival semanal de medusas. Biblioteca Enoch Pratt de Orleans Street Branch</w:t>
      </w:r>
    </w:p>
    <w:p w:rsidR="00AD1C9A" w:rsidRDefault="007E670E">
      <w:pPr>
        <w:numPr>
          <w:ilvl w:val="0"/>
          <w:numId w:val="2"/>
        </w:numPr>
        <w:pBdr>
          <w:top w:val="none" w:sz="0" w:space="0" w:color="000000"/>
          <w:bottom w:val="none" w:sz="0" w:space="0" w:color="000000"/>
          <w:right w:val="none" w:sz="0" w:space="0" w:color="000000"/>
          <w:between w:val="none" w:sz="0" w:space="0" w:color="000000"/>
        </w:pBdr>
        <w:shd w:val="clear" w:color="auto" w:fill="FFFFFF"/>
        <w:spacing w:after="160" w:line="300" w:lineRule="auto"/>
        <w:ind w:left="1320"/>
      </w:pPr>
      <w:r>
        <w:rPr>
          <w:b/>
          <w:color w:val="212121"/>
          <w:lang w:bidi="es-419"/>
        </w:rPr>
        <w:t>Martes 26 de marzo, pecera pequeña de medusas:</w:t>
      </w:r>
      <w:r>
        <w:rPr>
          <w:color w:val="212121"/>
          <w:lang w:bidi="es-419"/>
        </w:rPr>
        <w:t xml:space="preserve"> personalice su propia pecera pequeña de medusas llenando un tarro de plástico con agua y seleccionando los accesorios del acuario, el follaje falso, las medusas miniaturas y otros encantos acuáticos que vivirán en su interior.</w:t>
      </w:r>
    </w:p>
    <w:p w:rsidR="00AD1C9A" w:rsidRPr="00CF1604" w:rsidRDefault="00AD1C9A">
      <w:pPr>
        <w:rPr>
          <w:rFonts w:ascii="Raleway" w:eastAsia="Raleway" w:hAnsi="Raleway" w:cs="Raleway"/>
          <w:b/>
          <w:color w:val="FDB900"/>
          <w:sz w:val="22"/>
          <w:szCs w:val="28"/>
        </w:rPr>
      </w:pPr>
    </w:p>
    <w:p w:rsidR="00AD1C9A" w:rsidRPr="00BC35B4" w:rsidRDefault="007E670E" w:rsidP="00BC35B4">
      <w:pPr>
        <w:pStyle w:val="Ttulo1"/>
        <w:widowControl w:val="0"/>
        <w:rPr>
          <w:b/>
          <w:lang w:bidi="es-419"/>
        </w:rPr>
      </w:pPr>
      <w:r>
        <w:rPr>
          <w:b/>
          <w:lang w:bidi="es-419"/>
        </w:rPr>
        <w:t>ACONTECIMIENTOS NACIONALES</w:t>
      </w:r>
    </w:p>
    <w:p w:rsidR="00AD1C9A" w:rsidRDefault="007E670E">
      <w:pPr>
        <w:rPr>
          <w:b/>
          <w:color w:val="080808"/>
          <w:highlight w:val="white"/>
        </w:rPr>
      </w:pPr>
      <w:r>
        <w:rPr>
          <w:b/>
          <w:color w:val="080808"/>
          <w:highlight w:val="white"/>
          <w:lang w:bidi="es-419"/>
        </w:rPr>
        <w:t xml:space="preserve">Seminario web junto con el Departamento de Seguridad Nacional y el </w:t>
      </w:r>
      <w:proofErr w:type="spellStart"/>
      <w:r>
        <w:rPr>
          <w:b/>
          <w:color w:val="080808"/>
          <w:highlight w:val="white"/>
          <w:lang w:bidi="es-419"/>
        </w:rPr>
        <w:t>USCIS</w:t>
      </w:r>
      <w:proofErr w:type="spellEnd"/>
      <w:r>
        <w:rPr>
          <w:b/>
          <w:color w:val="080808"/>
          <w:highlight w:val="white"/>
          <w:lang w:bidi="es-419"/>
        </w:rPr>
        <w:t xml:space="preserve"> sobre su nueva normativa de tasas</w:t>
      </w:r>
    </w:p>
    <w:p w:rsidR="00AD1C9A" w:rsidRDefault="007E670E">
      <w:pPr>
        <w:rPr>
          <w:color w:val="080808"/>
          <w:highlight w:val="white"/>
        </w:rPr>
      </w:pPr>
      <w:r>
        <w:rPr>
          <w:color w:val="080808"/>
          <w:highlight w:val="white"/>
          <w:lang w:bidi="es-419"/>
        </w:rPr>
        <w:t xml:space="preserve">La </w:t>
      </w:r>
      <w:hyperlink r:id="rId31">
        <w:r>
          <w:rPr>
            <w:color w:val="005288"/>
            <w:highlight w:val="white"/>
            <w:u w:val="single"/>
            <w:lang w:bidi="es-419"/>
          </w:rPr>
          <w:t>Oficina del Defensor del Pueblo de los Servicios de Ciudadanía e Inmigración (CIS Ombudsman, en inglés)</w:t>
        </w:r>
      </w:hyperlink>
      <w:r>
        <w:rPr>
          <w:color w:val="080808"/>
          <w:highlight w:val="white"/>
          <w:lang w:bidi="es-419"/>
        </w:rPr>
        <w:t xml:space="preserve"> organiza un seminario web junto con los Servicios de Ciudadanía e Inmigración de </w:t>
      </w:r>
      <w:r w:rsidR="009A2377">
        <w:rPr>
          <w:color w:val="080808"/>
          <w:highlight w:val="white"/>
          <w:lang w:bidi="es-419"/>
        </w:rPr>
        <w:t xml:space="preserve">los </w:t>
      </w:r>
      <w:r>
        <w:rPr>
          <w:color w:val="080808"/>
          <w:highlight w:val="white"/>
          <w:lang w:bidi="es-419"/>
        </w:rPr>
        <w:t>EE. UU. (</w:t>
      </w:r>
      <w:proofErr w:type="spellStart"/>
      <w:r>
        <w:rPr>
          <w:color w:val="080808"/>
          <w:highlight w:val="white"/>
          <w:lang w:bidi="es-419"/>
        </w:rPr>
        <w:t>USCIS</w:t>
      </w:r>
      <w:proofErr w:type="spellEnd"/>
      <w:r>
        <w:rPr>
          <w:color w:val="080808"/>
          <w:highlight w:val="white"/>
          <w:lang w:bidi="es-419"/>
        </w:rPr>
        <w:t xml:space="preserve">, en inglés) sobre la </w:t>
      </w:r>
      <w:hyperlink r:id="rId32">
        <w:r>
          <w:rPr>
            <w:color w:val="005288"/>
            <w:highlight w:val="white"/>
            <w:u w:val="single"/>
            <w:lang w:bidi="es-419"/>
          </w:rPr>
          <w:t>nueva normativa para actualizar ciertas tasas de inmigración y naturalización</w:t>
        </w:r>
      </w:hyperlink>
      <w:r>
        <w:rPr>
          <w:color w:val="080808"/>
          <w:highlight w:val="white"/>
          <w:lang w:bidi="es-419"/>
        </w:rPr>
        <w:t xml:space="preserve">. Los </w:t>
      </w:r>
      <w:proofErr w:type="spellStart"/>
      <w:r>
        <w:rPr>
          <w:color w:val="080808"/>
          <w:highlight w:val="white"/>
          <w:lang w:bidi="es-419"/>
        </w:rPr>
        <w:t>USCIS</w:t>
      </w:r>
      <w:proofErr w:type="spellEnd"/>
      <w:r>
        <w:rPr>
          <w:color w:val="080808"/>
          <w:highlight w:val="white"/>
          <w:lang w:bidi="es-419"/>
        </w:rPr>
        <w:t xml:space="preserve"> ha anunciado una nueva normativa sobre las tasas que entrará en vigor el 1</w:t>
      </w:r>
      <w:r w:rsidR="009A2377">
        <w:rPr>
          <w:color w:val="080808"/>
          <w:highlight w:val="white"/>
          <w:lang w:bidi="es-419"/>
        </w:rPr>
        <w:t> </w:t>
      </w:r>
      <w:r>
        <w:rPr>
          <w:color w:val="080808"/>
          <w:highlight w:val="white"/>
          <w:lang w:bidi="es-419"/>
        </w:rPr>
        <w:t>de abril de 2024. Consulte cómo podría afectar su estado migratorio. En este seminario web se abordarán temas como:</w:t>
      </w:r>
    </w:p>
    <w:p w:rsidR="00AD1C9A" w:rsidRDefault="007E670E">
      <w:pPr>
        <w:numPr>
          <w:ilvl w:val="0"/>
          <w:numId w:val="4"/>
        </w:numPr>
        <w:shd w:val="clear" w:color="auto" w:fill="FFFFFF"/>
        <w:spacing w:before="240" w:line="276" w:lineRule="auto"/>
        <w:rPr>
          <w:color w:val="080808"/>
          <w:sz w:val="16"/>
          <w:szCs w:val="16"/>
          <w:highlight w:val="white"/>
        </w:rPr>
      </w:pPr>
      <w:r>
        <w:rPr>
          <w:color w:val="080808"/>
          <w:highlight w:val="white"/>
          <w:lang w:bidi="es-419"/>
        </w:rPr>
        <w:lastRenderedPageBreak/>
        <w:t>Tasas y exenciones de tasas nuevas y actualizadas</w:t>
      </w:r>
    </w:p>
    <w:p w:rsidR="00AD1C9A" w:rsidRDefault="007E670E">
      <w:pPr>
        <w:numPr>
          <w:ilvl w:val="0"/>
          <w:numId w:val="4"/>
        </w:numPr>
        <w:shd w:val="clear" w:color="auto" w:fill="FFFFFF"/>
        <w:spacing w:line="276" w:lineRule="auto"/>
        <w:rPr>
          <w:color w:val="080808"/>
          <w:sz w:val="16"/>
          <w:szCs w:val="16"/>
          <w:highlight w:val="white"/>
        </w:rPr>
      </w:pPr>
      <w:r>
        <w:rPr>
          <w:color w:val="080808"/>
          <w:highlight w:val="white"/>
          <w:lang w:bidi="es-419"/>
        </w:rPr>
        <w:t>Ediciones de formularios, plazos y periodos de gracia nuevos</w:t>
      </w:r>
    </w:p>
    <w:p w:rsidR="00AD1C9A" w:rsidRDefault="007E670E">
      <w:pPr>
        <w:numPr>
          <w:ilvl w:val="0"/>
          <w:numId w:val="4"/>
        </w:numPr>
        <w:shd w:val="clear" w:color="auto" w:fill="FFFFFF"/>
        <w:spacing w:line="276" w:lineRule="auto"/>
        <w:rPr>
          <w:color w:val="080808"/>
          <w:sz w:val="16"/>
          <w:szCs w:val="16"/>
          <w:highlight w:val="white"/>
        </w:rPr>
      </w:pPr>
      <w:r>
        <w:rPr>
          <w:color w:val="080808"/>
          <w:highlight w:val="white"/>
          <w:lang w:bidi="es-419"/>
        </w:rPr>
        <w:t>Tasa del Programa de Asilo para ciertas personas que solicitan visas de inmigrantes y no inmigrantes basadas en el empleo</w:t>
      </w:r>
    </w:p>
    <w:p w:rsidR="00AD1C9A" w:rsidRDefault="007E670E">
      <w:pPr>
        <w:numPr>
          <w:ilvl w:val="0"/>
          <w:numId w:val="4"/>
        </w:numPr>
        <w:shd w:val="clear" w:color="auto" w:fill="FFFFFF"/>
        <w:spacing w:line="276" w:lineRule="auto"/>
        <w:rPr>
          <w:color w:val="080808"/>
          <w:sz w:val="16"/>
          <w:szCs w:val="16"/>
          <w:highlight w:val="white"/>
        </w:rPr>
      </w:pPr>
      <w:r>
        <w:rPr>
          <w:color w:val="080808"/>
          <w:highlight w:val="white"/>
          <w:lang w:bidi="es-419"/>
        </w:rPr>
        <w:t>Opciones de tasas reducidas para las personas que solicitan la naturalización y las personas que presenten su solicitud por Internet</w:t>
      </w:r>
    </w:p>
    <w:p w:rsidR="00AD1C9A" w:rsidRDefault="007E670E" w:rsidP="00CF1604">
      <w:pPr>
        <w:numPr>
          <w:ilvl w:val="0"/>
          <w:numId w:val="4"/>
        </w:numPr>
        <w:shd w:val="clear" w:color="auto" w:fill="FFFFFF"/>
        <w:spacing w:after="120" w:line="276" w:lineRule="auto"/>
        <w:ind w:left="714" w:hanging="357"/>
        <w:rPr>
          <w:color w:val="080808"/>
          <w:sz w:val="16"/>
          <w:szCs w:val="16"/>
          <w:highlight w:val="white"/>
        </w:rPr>
      </w:pPr>
      <w:r>
        <w:rPr>
          <w:color w:val="080808"/>
          <w:highlight w:val="white"/>
          <w:lang w:bidi="es-419"/>
        </w:rPr>
        <w:t>Cambios en los formularios de adopción internacional</w:t>
      </w:r>
    </w:p>
    <w:p w:rsidR="00AD1C9A" w:rsidRDefault="007E670E">
      <w:pPr>
        <w:rPr>
          <w:b/>
          <w:color w:val="080808"/>
          <w:highlight w:val="white"/>
          <w:lang w:bidi="es-419"/>
        </w:rPr>
      </w:pPr>
      <w:r>
        <w:rPr>
          <w:b/>
          <w:color w:val="080808"/>
          <w:highlight w:val="white"/>
          <w:lang w:bidi="es-419"/>
        </w:rPr>
        <w:t xml:space="preserve"> </w:t>
      </w:r>
    </w:p>
    <w:p w:rsidR="002F2BFE" w:rsidRDefault="002F2BFE">
      <w:pPr>
        <w:rPr>
          <w:color w:val="080808"/>
        </w:rPr>
      </w:pPr>
    </w:p>
    <w:p w:rsidR="00AD1C9A" w:rsidRPr="00E24C4C" w:rsidRDefault="007E670E">
      <w:pPr>
        <w:pStyle w:val="Ttulo1"/>
        <w:widowControl w:val="0"/>
        <w:rPr>
          <w:b/>
          <w:lang w:bidi="es-419"/>
        </w:rPr>
      </w:pPr>
      <w:bookmarkStart w:id="23" w:name="_heading=h.44sinio" w:colFirst="0" w:colLast="0"/>
      <w:bookmarkEnd w:id="23"/>
      <w:r w:rsidRPr="00E24C4C">
        <w:rPr>
          <w:b/>
          <w:lang w:bidi="es-419"/>
        </w:rPr>
        <w:t>OPORTUNIDADES DE EMPLEO</w:t>
      </w:r>
    </w:p>
    <w:p w:rsidR="00AD1C9A" w:rsidRDefault="00AD1C9A"/>
    <w:p w:rsidR="00AD1C9A" w:rsidRDefault="00964519">
      <w:hyperlink r:id="rId33">
        <w:r w:rsidR="007E670E">
          <w:rPr>
            <w:color w:val="1155CC"/>
            <w:u w:val="single"/>
            <w:lang w:bidi="es-419"/>
          </w:rPr>
          <w:t>Analista de políticas, oficial de operaciones II</w:t>
        </w:r>
      </w:hyperlink>
      <w:r w:rsidR="007E670E">
        <w:rPr>
          <w:lang w:bidi="es-419"/>
        </w:rPr>
        <w:t>, Oficina de Equidad y Derechos Civiles</w:t>
      </w:r>
    </w:p>
    <w:p w:rsidR="00AD1C9A" w:rsidRDefault="00AD1C9A"/>
    <w:p w:rsidR="00AD1C9A" w:rsidRDefault="00964519">
      <w:hyperlink r:id="rId34">
        <w:r w:rsidR="007E670E">
          <w:rPr>
            <w:color w:val="1155CC"/>
            <w:u w:val="single"/>
            <w:lang w:bidi="es-419"/>
          </w:rPr>
          <w:t>Ayudante comunitario del personal de eventos</w:t>
        </w:r>
      </w:hyperlink>
      <w:r w:rsidR="007E670E">
        <w:rPr>
          <w:lang w:bidi="es-419"/>
        </w:rPr>
        <w:t>, Departamento de Recreación y Parques de la ciudad de Baltimore</w:t>
      </w:r>
    </w:p>
    <w:p w:rsidR="00AD1C9A" w:rsidRDefault="00AD1C9A"/>
    <w:p w:rsidR="00AD1C9A" w:rsidRDefault="00964519">
      <w:hyperlink r:id="rId35">
        <w:r w:rsidR="007E670E">
          <w:rPr>
            <w:color w:val="1155CC"/>
            <w:u w:val="single"/>
            <w:lang w:bidi="es-419"/>
          </w:rPr>
          <w:t>Procesador de demandas médicas II</w:t>
        </w:r>
      </w:hyperlink>
      <w:r w:rsidR="007E670E">
        <w:rPr>
          <w:lang w:bidi="es-419"/>
        </w:rPr>
        <w:t>, Departamento de Salud</w:t>
      </w:r>
    </w:p>
    <w:p w:rsidR="00AD1C9A" w:rsidRDefault="00AD1C9A"/>
    <w:p w:rsidR="00AD1C9A" w:rsidRDefault="00964519">
      <w:hyperlink r:id="rId36">
        <w:r w:rsidR="007E670E">
          <w:rPr>
            <w:color w:val="1155CC"/>
            <w:u w:val="single"/>
            <w:lang w:bidi="es-419"/>
          </w:rPr>
          <w:t>Varios puestos vacantes</w:t>
        </w:r>
      </w:hyperlink>
      <w:r w:rsidR="007E670E">
        <w:rPr>
          <w:lang w:bidi="es-419"/>
        </w:rPr>
        <w:t>, Johns Hopkins Medicine</w:t>
      </w:r>
    </w:p>
    <w:p w:rsidR="00AD1C9A" w:rsidRDefault="00AD1C9A">
      <w:pPr>
        <w:widowControl w:val="0"/>
      </w:pPr>
    </w:p>
    <w:p w:rsidR="00AD1C9A" w:rsidRDefault="00964519">
      <w:pPr>
        <w:widowControl w:val="0"/>
      </w:pPr>
      <w:hyperlink r:id="rId37">
        <w:r w:rsidR="007E670E">
          <w:rPr>
            <w:color w:val="1155CC"/>
            <w:u w:val="single"/>
            <w:lang w:bidi="es-419"/>
          </w:rPr>
          <w:t>Gerente de cuentas de clientes</w:t>
        </w:r>
      </w:hyperlink>
      <w:r w:rsidR="007E670E">
        <w:rPr>
          <w:lang w:bidi="es-419"/>
        </w:rPr>
        <w:t>, Departamento de Obras Públicas</w:t>
      </w:r>
    </w:p>
    <w:p w:rsidR="00AD1C9A" w:rsidRDefault="00AD1C9A">
      <w:pPr>
        <w:widowControl w:val="0"/>
      </w:pPr>
    </w:p>
    <w:p w:rsidR="00AD1C9A" w:rsidRDefault="00964519">
      <w:pPr>
        <w:widowControl w:val="0"/>
      </w:pPr>
      <w:hyperlink r:id="rId38">
        <w:r w:rsidR="007E670E">
          <w:rPr>
            <w:color w:val="1155CC"/>
            <w:u w:val="single"/>
            <w:lang w:bidi="es-419"/>
          </w:rPr>
          <w:t>Asistente de servicios de emergencia</w:t>
        </w:r>
      </w:hyperlink>
      <w:r w:rsidR="007E670E">
        <w:rPr>
          <w:lang w:bidi="es-419"/>
        </w:rPr>
        <w:t xml:space="preserve">, Oficina del Alcalde de Servicios para Personas sin Hogar </w:t>
      </w:r>
    </w:p>
    <w:p w:rsidR="00AD1C9A" w:rsidRDefault="00AD1C9A">
      <w:pPr>
        <w:widowControl w:val="0"/>
      </w:pPr>
    </w:p>
    <w:p w:rsidR="00AD1C9A" w:rsidRDefault="00964519">
      <w:pPr>
        <w:widowControl w:val="0"/>
      </w:pPr>
      <w:hyperlink r:id="rId39">
        <w:r w:rsidR="007E670E">
          <w:rPr>
            <w:color w:val="1155CC"/>
            <w:u w:val="single"/>
            <w:lang w:bidi="es-419"/>
          </w:rPr>
          <w:t>Profesional de apoyo directo</w:t>
        </w:r>
      </w:hyperlink>
      <w:r w:rsidR="007E670E">
        <w:rPr>
          <w:lang w:bidi="es-419"/>
        </w:rPr>
        <w:t xml:space="preserve">, Servicios Gallagher </w:t>
      </w:r>
    </w:p>
    <w:p w:rsidR="00AD1C9A" w:rsidRDefault="00AD1C9A">
      <w:pPr>
        <w:widowControl w:val="0"/>
      </w:pPr>
    </w:p>
    <w:p w:rsidR="00AD1C9A" w:rsidRDefault="00964519">
      <w:pPr>
        <w:widowControl w:val="0"/>
      </w:pPr>
      <w:hyperlink r:id="rId40">
        <w:r w:rsidR="007E670E">
          <w:rPr>
            <w:color w:val="1155CC"/>
            <w:u w:val="single"/>
            <w:lang w:bidi="es-419"/>
          </w:rPr>
          <w:t>Entrenador de básquetbol</w:t>
        </w:r>
      </w:hyperlink>
      <w:r w:rsidR="007E670E">
        <w:rPr>
          <w:lang w:bidi="es-419"/>
        </w:rPr>
        <w:t xml:space="preserve">, instituto </w:t>
      </w:r>
      <w:proofErr w:type="spellStart"/>
      <w:r w:rsidR="007E670E">
        <w:rPr>
          <w:lang w:bidi="es-419"/>
        </w:rPr>
        <w:t>Islamic</w:t>
      </w:r>
      <w:proofErr w:type="spellEnd"/>
      <w:r w:rsidR="007E670E">
        <w:rPr>
          <w:lang w:bidi="es-419"/>
        </w:rPr>
        <w:t xml:space="preserve"> </w:t>
      </w:r>
      <w:proofErr w:type="spellStart"/>
      <w:r w:rsidR="007E670E">
        <w:rPr>
          <w:lang w:bidi="es-419"/>
        </w:rPr>
        <w:t>Leadership</w:t>
      </w:r>
      <w:proofErr w:type="spellEnd"/>
    </w:p>
    <w:p w:rsidR="00AD1C9A" w:rsidRDefault="00AD1C9A">
      <w:pPr>
        <w:widowControl w:val="0"/>
      </w:pPr>
    </w:p>
    <w:p w:rsidR="00AD1C9A" w:rsidRDefault="00964519">
      <w:pPr>
        <w:widowControl w:val="0"/>
      </w:pPr>
      <w:hyperlink r:id="rId41">
        <w:r w:rsidR="007E670E">
          <w:rPr>
            <w:color w:val="1155CC"/>
            <w:u w:val="single"/>
            <w:lang w:bidi="es-419"/>
          </w:rPr>
          <w:t>Docente (región este)</w:t>
        </w:r>
      </w:hyperlink>
      <w:r w:rsidR="007E670E">
        <w:rPr>
          <w:lang w:bidi="es-419"/>
        </w:rPr>
        <w:t>, estado de Maryland</w:t>
      </w:r>
    </w:p>
    <w:p w:rsidR="00AD1C9A" w:rsidRDefault="00AD1C9A">
      <w:pPr>
        <w:widowControl w:val="0"/>
      </w:pPr>
    </w:p>
    <w:p w:rsidR="00AD1C9A" w:rsidRDefault="00964519">
      <w:pPr>
        <w:widowControl w:val="0"/>
      </w:pPr>
      <w:hyperlink r:id="rId42">
        <w:r w:rsidR="007E670E">
          <w:rPr>
            <w:color w:val="1155CC"/>
            <w:u w:val="single"/>
            <w:lang w:bidi="es-419"/>
          </w:rPr>
          <w:t>Consejero de vivienda</w:t>
        </w:r>
      </w:hyperlink>
      <w:r w:rsidR="007E670E">
        <w:rPr>
          <w:lang w:bidi="es-419"/>
        </w:rPr>
        <w:t>, Corporación de Desarrollo Comunitario del Sureste</w:t>
      </w:r>
    </w:p>
    <w:p w:rsidR="00AD1C9A" w:rsidRDefault="00AD1C9A">
      <w:pPr>
        <w:widowControl w:val="0"/>
      </w:pPr>
    </w:p>
    <w:p w:rsidR="00AD1C9A" w:rsidRDefault="00964519">
      <w:pPr>
        <w:widowControl w:val="0"/>
      </w:pPr>
      <w:hyperlink r:id="rId43">
        <w:r w:rsidR="007E670E">
          <w:rPr>
            <w:color w:val="1155CC"/>
            <w:u w:val="single"/>
            <w:lang w:bidi="es-419"/>
          </w:rPr>
          <w:t>Asistente de recepción</w:t>
        </w:r>
      </w:hyperlink>
      <w:r w:rsidR="007E670E">
        <w:rPr>
          <w:lang w:bidi="es-419"/>
        </w:rPr>
        <w:t xml:space="preserve">, </w:t>
      </w:r>
      <w:proofErr w:type="spellStart"/>
      <w:r w:rsidR="007E670E">
        <w:rPr>
          <w:lang w:bidi="es-419"/>
        </w:rPr>
        <w:t>World</w:t>
      </w:r>
      <w:proofErr w:type="spellEnd"/>
      <w:r w:rsidR="007E670E">
        <w:rPr>
          <w:lang w:bidi="es-419"/>
        </w:rPr>
        <w:t xml:space="preserve"> </w:t>
      </w:r>
      <w:proofErr w:type="spellStart"/>
      <w:r w:rsidR="007E670E">
        <w:rPr>
          <w:lang w:bidi="es-419"/>
        </w:rPr>
        <w:t>Relief</w:t>
      </w:r>
      <w:proofErr w:type="spellEnd"/>
      <w:r w:rsidR="007E670E">
        <w:rPr>
          <w:lang w:bidi="es-419"/>
        </w:rPr>
        <w:t xml:space="preserve"> </w:t>
      </w:r>
    </w:p>
    <w:p w:rsidR="00AD1C9A" w:rsidRDefault="00AD1C9A">
      <w:pPr>
        <w:widowControl w:val="0"/>
      </w:pPr>
    </w:p>
    <w:p w:rsidR="00AD1C9A" w:rsidRDefault="00964519">
      <w:pPr>
        <w:widowControl w:val="0"/>
      </w:pPr>
      <w:hyperlink r:id="rId44">
        <w:r w:rsidR="007E670E">
          <w:rPr>
            <w:color w:val="1155CC"/>
            <w:u w:val="single"/>
            <w:lang w:bidi="es-419"/>
          </w:rPr>
          <w:t xml:space="preserve">Coordinador de educación Head </w:t>
        </w:r>
        <w:proofErr w:type="spellStart"/>
        <w:r w:rsidR="007E670E">
          <w:rPr>
            <w:color w:val="1155CC"/>
            <w:u w:val="single"/>
            <w:lang w:bidi="es-419"/>
          </w:rPr>
          <w:t>Start</w:t>
        </w:r>
        <w:proofErr w:type="spellEnd"/>
      </w:hyperlink>
      <w:r w:rsidR="007E670E">
        <w:rPr>
          <w:lang w:bidi="es-419"/>
        </w:rPr>
        <w:t xml:space="preserve">, Caridades Católicas </w:t>
      </w:r>
    </w:p>
    <w:p w:rsidR="00AD1C9A" w:rsidRDefault="00AD1C9A">
      <w:pPr>
        <w:widowControl w:val="0"/>
      </w:pPr>
    </w:p>
    <w:p w:rsidR="00AD1C9A" w:rsidRDefault="00964519">
      <w:pPr>
        <w:widowControl w:val="0"/>
      </w:pPr>
      <w:hyperlink r:id="rId45">
        <w:r w:rsidR="007E670E">
          <w:rPr>
            <w:color w:val="1155CC"/>
            <w:u w:val="single"/>
            <w:lang w:bidi="es-419"/>
          </w:rPr>
          <w:t>Asistente especial del comisionado de salud</w:t>
        </w:r>
      </w:hyperlink>
      <w:r w:rsidR="007E670E">
        <w:rPr>
          <w:lang w:bidi="es-419"/>
        </w:rPr>
        <w:t>, Especialista en Subvenciones III-Departamento de Salud</w:t>
      </w:r>
    </w:p>
    <w:p w:rsidR="00AD1C9A" w:rsidRDefault="00AD1C9A">
      <w:pPr>
        <w:widowControl w:val="0"/>
      </w:pPr>
    </w:p>
    <w:p w:rsidR="00AD1C9A" w:rsidRDefault="00964519">
      <w:pPr>
        <w:widowControl w:val="0"/>
      </w:pPr>
      <w:hyperlink r:id="rId46">
        <w:r w:rsidR="007E670E">
          <w:rPr>
            <w:color w:val="1155CC"/>
            <w:u w:val="single"/>
            <w:lang w:bidi="es-419"/>
          </w:rPr>
          <w:t>Supervisor de despacho por radio</w:t>
        </w:r>
      </w:hyperlink>
      <w:r w:rsidR="007E670E">
        <w:rPr>
          <w:lang w:bidi="es-419"/>
        </w:rPr>
        <w:t>, Departamento de Obras Públicas</w:t>
      </w:r>
    </w:p>
    <w:p w:rsidR="00AD1C9A" w:rsidRDefault="00AD1C9A">
      <w:pPr>
        <w:widowControl w:val="0"/>
      </w:pPr>
    </w:p>
    <w:p w:rsidR="00AD1C9A" w:rsidRDefault="00964519">
      <w:pPr>
        <w:widowControl w:val="0"/>
      </w:pPr>
      <w:hyperlink r:id="rId47">
        <w:r w:rsidR="007E670E">
          <w:rPr>
            <w:color w:val="1155CC"/>
            <w:u w:val="single"/>
            <w:lang w:bidi="es-419"/>
          </w:rPr>
          <w:t>Gerente de participación comunitaria</w:t>
        </w:r>
      </w:hyperlink>
      <w:r w:rsidR="007E670E">
        <w:rPr>
          <w:u w:val="single"/>
          <w:lang w:bidi="es-419"/>
        </w:rPr>
        <w:t>,</w:t>
      </w:r>
      <w:r w:rsidR="007E670E">
        <w:rPr>
          <w:lang w:bidi="es-419"/>
        </w:rPr>
        <w:t xml:space="preserve"> Just </w:t>
      </w:r>
      <w:proofErr w:type="spellStart"/>
      <w:r w:rsidR="007E670E">
        <w:rPr>
          <w:lang w:bidi="es-419"/>
        </w:rPr>
        <w:t>Neighbors</w:t>
      </w:r>
      <w:proofErr w:type="spellEnd"/>
    </w:p>
    <w:p w:rsidR="00AD1C9A" w:rsidRDefault="00AD1C9A">
      <w:pPr>
        <w:widowControl w:val="0"/>
      </w:pPr>
    </w:p>
    <w:p w:rsidR="002F2BFE" w:rsidRDefault="002F2BFE">
      <w:pPr>
        <w:widowControl w:val="0"/>
      </w:pPr>
    </w:p>
    <w:p w:rsidR="00AD1C9A" w:rsidRPr="005A774E" w:rsidRDefault="007E670E" w:rsidP="00BC35B4">
      <w:pPr>
        <w:pStyle w:val="Ttulo1"/>
        <w:widowControl w:val="0"/>
        <w:rPr>
          <w:b/>
          <w:sz w:val="26"/>
          <w:lang w:bidi="es-419"/>
        </w:rPr>
      </w:pPr>
      <w:r w:rsidRPr="005A774E">
        <w:rPr>
          <w:b/>
          <w:sz w:val="26"/>
          <w:lang w:bidi="es-419"/>
        </w:rPr>
        <w:t>¿Quiere mantenerse al día c</w:t>
      </w:r>
      <w:bookmarkStart w:id="24" w:name="_GoBack"/>
      <w:bookmarkEnd w:id="24"/>
      <w:r w:rsidRPr="005A774E">
        <w:rPr>
          <w:b/>
          <w:sz w:val="26"/>
          <w:lang w:bidi="es-419"/>
        </w:rPr>
        <w:t>on la información y los recursos más recientes disponibles para nuestras comunidades de inmigrantes y refugiados?</w:t>
      </w:r>
    </w:p>
    <w:p w:rsidR="00AD1C9A" w:rsidRDefault="00AD1C9A">
      <w:pPr>
        <w:widowControl w:val="0"/>
        <w:jc w:val="center"/>
        <w:rPr>
          <w:rFonts w:ascii="Raleway" w:eastAsia="Raleway" w:hAnsi="Raleway" w:cs="Raleway"/>
          <w:color w:val="7F7F7F"/>
        </w:rPr>
      </w:pPr>
    </w:p>
    <w:p w:rsidR="00AD1C9A" w:rsidRDefault="007E670E">
      <w:pPr>
        <w:widowControl w:val="0"/>
        <w:jc w:val="center"/>
        <w:rPr>
          <w:rFonts w:ascii="Raleway" w:eastAsia="Raleway" w:hAnsi="Raleway" w:cs="Raleway"/>
          <w:b/>
          <w:color w:val="4D4D4D"/>
        </w:rPr>
      </w:pPr>
      <w:r>
        <w:rPr>
          <w:b/>
          <w:color w:val="4D4D4D"/>
          <w:lang w:bidi="es-419"/>
        </w:rPr>
        <w:t xml:space="preserve">¡Siga a MIMA en </w:t>
      </w:r>
      <w:hyperlink r:id="rId48">
        <w:r>
          <w:rPr>
            <w:b/>
            <w:color w:val="1155CC"/>
            <w:u w:val="single"/>
            <w:lang w:bidi="es-419"/>
          </w:rPr>
          <w:t>Facebook</w:t>
        </w:r>
      </w:hyperlink>
      <w:r>
        <w:rPr>
          <w:b/>
          <w:color w:val="4D4D4D"/>
          <w:lang w:bidi="es-419"/>
        </w:rPr>
        <w:t xml:space="preserve"> e </w:t>
      </w:r>
      <w:hyperlink r:id="rId49">
        <w:r>
          <w:rPr>
            <w:b/>
            <w:color w:val="1155CC"/>
            <w:u w:val="single"/>
            <w:lang w:bidi="es-419"/>
          </w:rPr>
          <w:t>Instagram</w:t>
        </w:r>
      </w:hyperlink>
      <w:r>
        <w:rPr>
          <w:b/>
          <w:color w:val="4D4D4D"/>
          <w:lang w:bidi="es-419"/>
        </w:rPr>
        <w:t>!</w:t>
      </w:r>
    </w:p>
    <w:p w:rsidR="00AD1C9A" w:rsidRDefault="00AD1C9A">
      <w:pPr>
        <w:widowControl w:val="0"/>
        <w:jc w:val="center"/>
        <w:rPr>
          <w:rFonts w:ascii="Raleway" w:eastAsia="Raleway" w:hAnsi="Raleway" w:cs="Raleway"/>
          <w:b/>
          <w:color w:val="4D4D4D"/>
        </w:rPr>
      </w:pPr>
    </w:p>
    <w:p w:rsidR="00AD1C9A" w:rsidRDefault="007E670E">
      <w:pPr>
        <w:widowControl w:val="0"/>
        <w:jc w:val="center"/>
        <w:rPr>
          <w:rFonts w:ascii="Raleway" w:eastAsia="Raleway" w:hAnsi="Raleway" w:cs="Raleway"/>
          <w:b/>
          <w:color w:val="4D4D4D"/>
          <w:sz w:val="22"/>
          <w:szCs w:val="22"/>
        </w:rPr>
      </w:pPr>
      <w:r>
        <w:rPr>
          <w:b/>
          <w:color w:val="232323"/>
          <w:highlight w:val="white"/>
          <w:lang w:bidi="es-419"/>
        </w:rPr>
        <w:t xml:space="preserve">Para suscribirse y recibir nuestra actualización mensual por correo electrónico o sugerir anuncios para incluir, </w:t>
      </w:r>
      <w:hyperlink r:id="rId50">
        <w:r>
          <w:rPr>
            <w:b/>
            <w:color w:val="1883C8"/>
            <w:highlight w:val="white"/>
            <w:u w:val="single"/>
            <w:lang w:bidi="es-419"/>
          </w:rPr>
          <w:t>envíe este formulario</w:t>
        </w:r>
      </w:hyperlink>
      <w:r>
        <w:rPr>
          <w:b/>
          <w:color w:val="232323"/>
          <w:highlight w:val="white"/>
          <w:lang w:bidi="es-419"/>
        </w:rPr>
        <w:t>.</w:t>
      </w:r>
    </w:p>
    <w:sectPr w:rsidR="00AD1C9A">
      <w:headerReference w:type="even" r:id="rId51"/>
      <w:headerReference w:type="default" r:id="rId52"/>
      <w:footerReference w:type="default" r:id="rId53"/>
      <w:pgSz w:w="12240" w:h="15840"/>
      <w:pgMar w:top="1440" w:right="1440" w:bottom="1440" w:left="1440" w:header="14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519" w:rsidRDefault="00964519">
      <w:r>
        <w:separator/>
      </w:r>
    </w:p>
  </w:endnote>
  <w:endnote w:type="continuationSeparator" w:id="0">
    <w:p w:rsidR="00964519" w:rsidRDefault="00964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auto"/>
    <w:pitch w:val="default"/>
  </w:font>
  <w:font w:name="Raleway Black">
    <w:altName w:val="Trebuchet MS"/>
    <w:charset w:val="00"/>
    <w:family w:val="auto"/>
    <w:pitch w:val="default"/>
  </w:font>
  <w:font w:name="Raleway">
    <w:altName w:val="Trebuchet MS"/>
    <w:charset w:val="00"/>
    <w:family w:val="auto"/>
    <w:pitch w:val="default"/>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C9A" w:rsidRDefault="007E670E">
    <w:pPr>
      <w:widowControl w:val="0"/>
      <w:jc w:val="center"/>
      <w:rPr>
        <w:rFonts w:ascii="Montserrat" w:eastAsia="Montserrat" w:hAnsi="Montserrat" w:cs="Montserrat"/>
        <w:b/>
        <w:color w:val="4D4D4D"/>
      </w:rPr>
    </w:pPr>
    <w:r>
      <w:rPr>
        <w:b/>
        <w:color w:val="4D4D4D"/>
        <w:lang w:bidi="es-419"/>
      </w:rPr>
      <w:t xml:space="preserve">– </w:t>
    </w:r>
    <w:r>
      <w:rPr>
        <w:b/>
        <w:color w:val="4D4D4D"/>
        <w:lang w:bidi="es-419"/>
      </w:rPr>
      <w:fldChar w:fldCharType="begin"/>
    </w:r>
    <w:r>
      <w:rPr>
        <w:b/>
        <w:color w:val="4D4D4D"/>
        <w:lang w:bidi="es-419"/>
      </w:rPr>
      <w:instrText>PAGE</w:instrText>
    </w:r>
    <w:r>
      <w:rPr>
        <w:b/>
        <w:color w:val="4D4D4D"/>
        <w:lang w:bidi="es-419"/>
      </w:rPr>
      <w:fldChar w:fldCharType="separate"/>
    </w:r>
    <w:r w:rsidR="006D7811">
      <w:rPr>
        <w:b/>
        <w:noProof/>
        <w:color w:val="4D4D4D"/>
        <w:lang w:bidi="es-419"/>
      </w:rPr>
      <w:t>1</w:t>
    </w:r>
    <w:r>
      <w:rPr>
        <w:b/>
        <w:color w:val="4D4D4D"/>
        <w:lang w:bidi="es-419"/>
      </w:rPr>
      <w:fldChar w:fldCharType="end"/>
    </w:r>
    <w:r>
      <w:rPr>
        <w:b/>
        <w:color w:val="4D4D4D"/>
        <w:lang w:bidi="es-419"/>
      </w:rPr>
      <w:t xml:space="preserve"> – </w:t>
    </w:r>
    <w:r>
      <w:rPr>
        <w:noProof/>
        <w:lang w:bidi="es-419"/>
      </w:rPr>
      <w:drawing>
        <wp:anchor distT="19050" distB="19050" distL="19050" distR="19050" simplePos="0" relativeHeight="251659264" behindDoc="0" locked="0" layoutInCell="1" hidden="0" allowOverlap="1">
          <wp:simplePos x="0" y="0"/>
          <wp:positionH relativeFrom="column">
            <wp:posOffset>5638800</wp:posOffset>
          </wp:positionH>
          <wp:positionV relativeFrom="paragraph">
            <wp:posOffset>423863</wp:posOffset>
          </wp:positionV>
          <wp:extent cx="876300" cy="962025"/>
          <wp:effectExtent l="0" t="0" r="0" b="0"/>
          <wp:wrapSquare wrapText="bothSides" distT="19050" distB="19050" distL="19050" distR="19050"/>
          <wp:docPr id="3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b="23883"/>
                  <a:stretch>
                    <a:fillRect/>
                  </a:stretch>
                </pic:blipFill>
                <pic:spPr>
                  <a:xfrm>
                    <a:off x="0" y="0"/>
                    <a:ext cx="876300" cy="962025"/>
                  </a:xfrm>
                  <a:prstGeom prst="rect">
                    <a:avLst/>
                  </a:prstGeom>
                  <a:ln/>
                </pic:spPr>
              </pic:pic>
            </a:graphicData>
          </a:graphic>
        </wp:anchor>
      </w:drawing>
    </w:r>
    <w:r>
      <w:rPr>
        <w:noProof/>
        <w:lang w:bidi="es-419"/>
      </w:rPr>
      <w:drawing>
        <wp:anchor distT="19050" distB="19050" distL="19050" distR="19050" simplePos="0" relativeHeight="251660288" behindDoc="0" locked="0" layoutInCell="1" hidden="0" allowOverlap="1">
          <wp:simplePos x="0" y="0"/>
          <wp:positionH relativeFrom="column">
            <wp:posOffset>5248275</wp:posOffset>
          </wp:positionH>
          <wp:positionV relativeFrom="paragraph">
            <wp:posOffset>428625</wp:posOffset>
          </wp:positionV>
          <wp:extent cx="1019175" cy="746760"/>
          <wp:effectExtent l="0" t="0" r="0" b="0"/>
          <wp:wrapSquare wrapText="bothSides" distT="19050" distB="19050" distL="19050" distR="19050"/>
          <wp:docPr id="4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b="23883"/>
                  <a:stretch>
                    <a:fillRect/>
                  </a:stretch>
                </pic:blipFill>
                <pic:spPr>
                  <a:xfrm>
                    <a:off x="0" y="0"/>
                    <a:ext cx="1019175" cy="74676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519" w:rsidRDefault="00964519">
      <w:r>
        <w:separator/>
      </w:r>
    </w:p>
  </w:footnote>
  <w:footnote w:type="continuationSeparator" w:id="0">
    <w:p w:rsidR="00964519" w:rsidRDefault="00964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C9A" w:rsidRDefault="00AD1C9A">
    <w:pPr>
      <w:rPr>
        <w:rFonts w:ascii="Raleway" w:eastAsia="Raleway" w:hAnsi="Raleway" w:cs="Raleway"/>
        <w:b/>
      </w:rPr>
    </w:pPr>
  </w:p>
  <w:p w:rsidR="00AD1C9A" w:rsidRDefault="007E670E">
    <w:pPr>
      <w:rPr>
        <w:rFonts w:ascii="Raleway" w:eastAsia="Raleway" w:hAnsi="Raleway" w:cs="Raleway"/>
        <w:b/>
      </w:rPr>
    </w:pPr>
    <w:r>
      <w:rPr>
        <w:b/>
        <w:lang w:bidi="es-419"/>
      </w:rPr>
      <w:t>Marzo de 2024</w:t>
    </w:r>
  </w:p>
  <w:p w:rsidR="00AD1C9A" w:rsidRDefault="007E670E">
    <w:pPr>
      <w:rPr>
        <w:rFonts w:ascii="Raleway" w:eastAsia="Raleway" w:hAnsi="Raleway" w:cs="Raleway"/>
        <w:b/>
      </w:rPr>
    </w:pPr>
    <w:r>
      <w:rPr>
        <w:b/>
        <w:lang w:bidi="es-419"/>
      </w:rPr>
      <w:t>Boletín nro. 63</w:t>
    </w:r>
  </w:p>
  <w:p w:rsidR="00AD1C9A" w:rsidRDefault="007E670E">
    <w:pPr>
      <w:rPr>
        <w:rFonts w:ascii="Raleway" w:eastAsia="Raleway" w:hAnsi="Raleway" w:cs="Raleway"/>
        <w:b/>
      </w:rPr>
    </w:pPr>
    <w:r>
      <w:rPr>
        <w:b/>
        <w:lang w:bidi="es-419"/>
      </w:rPr>
      <w:t xml:space="preserve">Oficina del Alcalde para Asuntos de Inmigrantes de la Ciudad de Baltimore                                                                             </w:t>
    </w:r>
  </w:p>
  <w:p w:rsidR="00AD1C9A" w:rsidRPr="00173FB6" w:rsidRDefault="00AD1C9A">
    <w:pPr>
      <w:rPr>
        <w:rFonts w:ascii="Raleway" w:eastAsia="Raleway" w:hAnsi="Raleway" w:cs="Raleway"/>
        <w:b/>
        <w:sz w:val="14"/>
      </w:rPr>
    </w:pPr>
  </w:p>
  <w:p w:rsidR="00AD1C9A" w:rsidRDefault="00964519">
    <w:pPr>
      <w:rPr>
        <w:rFonts w:ascii="Raleway" w:eastAsia="Raleway" w:hAnsi="Raleway" w:cs="Raleway"/>
        <w:b/>
      </w:rPr>
    </w:pPr>
    <w:r>
      <w:rPr>
        <w:lang w:bidi="es-419"/>
      </w:rPr>
      <w:pict>
        <v:rect id="_x0000_i1025" style="width:0;height:1.5pt" o:hralign="center" o:hrstd="t" o:hr="t" fillcolor="#a0a0a0" stroked="f"/>
      </w:pict>
    </w:r>
  </w:p>
  <w:p w:rsidR="00AD1C9A" w:rsidRPr="00173FB6" w:rsidRDefault="00AD1C9A">
    <w:pPr>
      <w:rPr>
        <w:rFonts w:ascii="Raleway" w:eastAsia="Raleway" w:hAnsi="Raleway" w:cs="Raleway"/>
        <w:b/>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C9A" w:rsidRDefault="007E670E">
    <w:pPr>
      <w:widowControl w:val="0"/>
    </w:pPr>
    <w:r>
      <w:rPr>
        <w:noProof/>
        <w:lang w:bidi="es-419"/>
      </w:rPr>
      <w:drawing>
        <wp:anchor distT="19050" distB="19050" distL="19050" distR="19050" simplePos="0" relativeHeight="251658240" behindDoc="0" locked="0" layoutInCell="1" hidden="0" allowOverlap="1">
          <wp:simplePos x="0" y="0"/>
          <wp:positionH relativeFrom="column">
            <wp:posOffset>5638800</wp:posOffset>
          </wp:positionH>
          <wp:positionV relativeFrom="paragraph">
            <wp:posOffset>-72385</wp:posOffset>
          </wp:positionV>
          <wp:extent cx="1019175" cy="746760"/>
          <wp:effectExtent l="0" t="0" r="0" b="0"/>
          <wp:wrapSquare wrapText="bothSides" distT="19050" distB="19050" distL="19050" distR="19050"/>
          <wp:docPr id="4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b="23883"/>
                  <a:stretch>
                    <a:fillRect/>
                  </a:stretch>
                </pic:blipFill>
                <pic:spPr>
                  <a:xfrm>
                    <a:off x="0" y="0"/>
                    <a:ext cx="1019175" cy="746760"/>
                  </a:xfrm>
                  <a:prstGeom prst="rect">
                    <a:avLst/>
                  </a:prstGeom>
                  <a:ln/>
                </pic:spPr>
              </pic:pic>
            </a:graphicData>
          </a:graphic>
        </wp:anchor>
      </w:drawing>
    </w:r>
  </w:p>
  <w:p w:rsidR="00AD1C9A" w:rsidRDefault="007E670E">
    <w:pPr>
      <w:widowControl w:val="0"/>
      <w:rPr>
        <w:rFonts w:ascii="Raleway" w:eastAsia="Raleway" w:hAnsi="Raleway" w:cs="Raleway"/>
        <w:b/>
        <w:color w:val="4D4D4D"/>
      </w:rPr>
    </w:pPr>
    <w:r>
      <w:rPr>
        <w:b/>
        <w:color w:val="4D4D4D"/>
        <w:lang w:bidi="es-419"/>
      </w:rPr>
      <w:t>Marzo de 2024</w:t>
    </w:r>
    <w:r>
      <w:rPr>
        <w:noProof/>
        <w:color w:val="FDB900"/>
        <w:sz w:val="28"/>
        <w:lang w:bidi="es-419"/>
      </w:rPr>
      <w:drawing>
        <wp:inline distT="114300" distB="114300" distL="114300" distR="114300">
          <wp:extent cx="4605871" cy="1319213"/>
          <wp:effectExtent l="0" t="0" r="0" b="0"/>
          <wp:docPr id="4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t="11550" b="12391"/>
                  <a:stretch>
                    <a:fillRect/>
                  </a:stretch>
                </pic:blipFill>
                <pic:spPr>
                  <a:xfrm>
                    <a:off x="0" y="0"/>
                    <a:ext cx="4605871" cy="1319213"/>
                  </a:xfrm>
                  <a:prstGeom prst="rect">
                    <a:avLst/>
                  </a:prstGeom>
                  <a:ln/>
                </pic:spPr>
              </pic:pic>
            </a:graphicData>
          </a:graphic>
        </wp:inline>
      </w:drawing>
    </w:r>
  </w:p>
  <w:p w:rsidR="00AD1C9A" w:rsidRDefault="007E670E">
    <w:pPr>
      <w:widowControl w:val="0"/>
      <w:ind w:left="20"/>
      <w:rPr>
        <w:rFonts w:ascii="Raleway" w:eastAsia="Raleway" w:hAnsi="Raleway" w:cs="Raleway"/>
        <w:b/>
        <w:color w:val="4D4D4D"/>
        <w:sz w:val="10"/>
        <w:szCs w:val="10"/>
      </w:rPr>
    </w:pPr>
    <w:r>
      <w:rPr>
        <w:b/>
        <w:color w:val="4D4D4D"/>
        <w:lang w:bidi="es-419"/>
      </w:rPr>
      <w:t>Boletín nro.</w:t>
    </w:r>
    <w:r w:rsidR="006D7811">
      <w:rPr>
        <w:b/>
        <w:color w:val="4D4D4D"/>
        <w:lang w:bidi="es-419"/>
      </w:rPr>
      <w:t xml:space="preserve"> </w:t>
    </w:r>
    <w:r>
      <w:rPr>
        <w:b/>
        <w:color w:val="4D4D4D"/>
        <w:lang w:bidi="es-419"/>
      </w:rPr>
      <w:t>63</w:t>
    </w:r>
    <w:r>
      <w:rPr>
        <w:b/>
        <w:color w:val="4D4D4D"/>
        <w:lang w:bidi="es-419"/>
      </w:rPr>
      <w:br/>
      <w:t>Oficina del Alcalde para Asuntos de Inmigrantes (MIMA, en inglés)</w:t>
    </w:r>
    <w:r>
      <w:rPr>
        <w:b/>
        <w:color w:val="4D4D4D"/>
        <w:lang w:bidi="es-419"/>
      </w:rPr>
      <w:br/>
    </w:r>
  </w:p>
  <w:p w:rsidR="00AD1C9A" w:rsidRDefault="00964519">
    <w:pPr>
      <w:widowControl w:val="0"/>
      <w:ind w:right="-1080"/>
      <w:rPr>
        <w:rFonts w:ascii="Raleway Black" w:eastAsia="Raleway Black" w:hAnsi="Raleway Black" w:cs="Raleway Black"/>
      </w:rPr>
    </w:pPr>
    <w:r>
      <w:rPr>
        <w:lang w:bidi="es-419"/>
      </w:rPr>
      <w:pict>
        <v:rect id="_x0000_i1026" style="width:0;height:1.5pt" o:hralign="center" o:hrstd="t" o:hr="t" fillcolor="#a0a0a0" stroked="f"/>
      </w:pict>
    </w:r>
  </w:p>
  <w:p w:rsidR="00AD1C9A" w:rsidRPr="00943D0A" w:rsidRDefault="00AD1C9A">
    <w:pPr>
      <w:widowControl w:val="0"/>
      <w:ind w:right="-1080"/>
      <w:rPr>
        <w:rFonts w:ascii="Raleway Black" w:eastAsia="Raleway Black" w:hAnsi="Raleway Black" w:cs="Raleway Black"/>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6892"/>
    <w:multiLevelType w:val="multilevel"/>
    <w:tmpl w:val="E4AAF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7C6727"/>
    <w:multiLevelType w:val="multilevel"/>
    <w:tmpl w:val="3E906872"/>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58E6E20"/>
    <w:multiLevelType w:val="multilevel"/>
    <w:tmpl w:val="0E96F9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FC84717"/>
    <w:multiLevelType w:val="multilevel"/>
    <w:tmpl w:val="00868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9B85BA5"/>
    <w:multiLevelType w:val="multilevel"/>
    <w:tmpl w:val="17B8620C"/>
    <w:lvl w:ilvl="0">
      <w:start w:val="1"/>
      <w:numFmt w:val="bullet"/>
      <w:lvlText w:val="●"/>
      <w:lvlJc w:val="left"/>
      <w:pPr>
        <w:ind w:left="720" w:hanging="360"/>
      </w:pPr>
      <w:rPr>
        <w:rFonts w:ascii="Lato" w:eastAsia="Lato" w:hAnsi="Lato" w:cs="Lato"/>
        <w:color w:val="21212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C9A"/>
    <w:rsid w:val="00005C02"/>
    <w:rsid w:val="00111E83"/>
    <w:rsid w:val="00173FB6"/>
    <w:rsid w:val="002F2BFE"/>
    <w:rsid w:val="003908BE"/>
    <w:rsid w:val="00494C70"/>
    <w:rsid w:val="00567B15"/>
    <w:rsid w:val="005A774E"/>
    <w:rsid w:val="005E1906"/>
    <w:rsid w:val="006D7811"/>
    <w:rsid w:val="007531A5"/>
    <w:rsid w:val="007E670E"/>
    <w:rsid w:val="0083333A"/>
    <w:rsid w:val="008919F9"/>
    <w:rsid w:val="00943D0A"/>
    <w:rsid w:val="00964519"/>
    <w:rsid w:val="009A2377"/>
    <w:rsid w:val="009E5A6A"/>
    <w:rsid w:val="00A25CF7"/>
    <w:rsid w:val="00AD1C9A"/>
    <w:rsid w:val="00B2220B"/>
    <w:rsid w:val="00BC35B4"/>
    <w:rsid w:val="00BE4BC6"/>
    <w:rsid w:val="00C01D43"/>
    <w:rsid w:val="00CF1604"/>
    <w:rsid w:val="00D3007A"/>
    <w:rsid w:val="00D37783"/>
    <w:rsid w:val="00D921A1"/>
    <w:rsid w:val="00E24C4C"/>
    <w:rsid w:val="00E27A38"/>
    <w:rsid w:val="00E61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702570-5A63-4FEF-B066-8C2B2570D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s-419"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outlineLvl w:val="0"/>
    </w:pPr>
    <w:rPr>
      <w:rFonts w:ascii="Raleway Black" w:eastAsia="Raleway Black" w:hAnsi="Raleway Black" w:cs="Raleway Black"/>
      <w:color w:val="FDB900"/>
      <w:sz w:val="28"/>
      <w:szCs w:val="28"/>
    </w:rPr>
  </w:style>
  <w:style w:type="paragraph" w:styleId="Ttulo2">
    <w:name w:val="heading 2"/>
    <w:basedOn w:val="Normal"/>
    <w:next w:val="Normal"/>
    <w:uiPriority w:val="9"/>
    <w:unhideWhenUsed/>
    <w:qFormat/>
    <w:pPr>
      <w:keepNext/>
      <w:keepLines/>
      <w:outlineLvl w:val="1"/>
    </w:pPr>
    <w:rPr>
      <w:rFonts w:ascii="Raleway" w:eastAsia="Raleway" w:hAnsi="Raleway" w:cs="Raleway"/>
      <w:b/>
      <w:color w:val="4D4D4D"/>
    </w:rPr>
  </w:style>
  <w:style w:type="paragraph" w:styleId="Ttulo3">
    <w:name w:val="heading 3"/>
    <w:basedOn w:val="Normal"/>
    <w:next w:val="Normal"/>
    <w:uiPriority w:val="9"/>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jc w:val="center"/>
    </w:pPr>
    <w:rPr>
      <w:rFonts w:ascii="Montserrat" w:eastAsia="Montserrat" w:hAnsi="Montserrat" w:cs="Montserrat"/>
      <w:b/>
      <w:color w:val="FFAB40"/>
      <w:sz w:val="48"/>
      <w:szCs w:val="4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Piedepgina">
    <w:name w:val="footer"/>
    <w:basedOn w:val="Normal"/>
    <w:link w:val="PiedepginaCar"/>
    <w:uiPriority w:val="99"/>
    <w:unhideWhenUsed/>
    <w:rsid w:val="00567B15"/>
    <w:pPr>
      <w:tabs>
        <w:tab w:val="center" w:pos="4680"/>
        <w:tab w:val="right" w:pos="9360"/>
      </w:tabs>
    </w:pPr>
  </w:style>
  <w:style w:type="character" w:customStyle="1" w:styleId="PiedepginaCar">
    <w:name w:val="Pie de página Car"/>
    <w:basedOn w:val="Fuentedeprrafopredeter"/>
    <w:link w:val="Piedepgina"/>
    <w:uiPriority w:val="99"/>
    <w:rsid w:val="00567B15"/>
  </w:style>
  <w:style w:type="paragraph" w:styleId="Encabezado">
    <w:name w:val="header"/>
    <w:basedOn w:val="Normal"/>
    <w:link w:val="EncabezadoCar"/>
    <w:uiPriority w:val="99"/>
    <w:unhideWhenUsed/>
    <w:rsid w:val="00567B15"/>
    <w:pPr>
      <w:tabs>
        <w:tab w:val="center" w:pos="4680"/>
        <w:tab w:val="right" w:pos="9360"/>
      </w:tabs>
    </w:pPr>
  </w:style>
  <w:style w:type="character" w:customStyle="1" w:styleId="EncabezadoCar">
    <w:name w:val="Encabezado Car"/>
    <w:basedOn w:val="Fuentedeprrafopredeter"/>
    <w:link w:val="Encabezado"/>
    <w:uiPriority w:val="99"/>
    <w:rsid w:val="00567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mima.baltimorecity.gov/academic-internships" TargetMode="External"/><Relationship Id="rId18" Type="http://schemas.openxmlformats.org/officeDocument/2006/relationships/hyperlink" Target="https://balt311.baltimorecity.gov/citizen/s/" TargetMode="External"/><Relationship Id="rId26" Type="http://schemas.openxmlformats.org/officeDocument/2006/relationships/hyperlink" Target="https://sherman.umbc.edu/" TargetMode="External"/><Relationship Id="rId39" Type="http://schemas.openxmlformats.org/officeDocument/2006/relationships/hyperlink" Target="https://recruiting.ultipro.com/CAT1002CC/JobBoard/c709ab38-ff71-4cc1-9c24-5a3e75528c74/OpportunityDetail?opportunityId=0324bd95-3f40-4804-a23d-d2d9a8d5a4c8" TargetMode="External"/><Relationship Id="rId21" Type="http://schemas.openxmlformats.org/officeDocument/2006/relationships/hyperlink" Target="https://gcc02.safelinks.protection.outlook.com/?url=https%3A%2F%2Fsecure-web.cisco.com%2F1dG4SPaBGz8bCPjUkcLpMT11zXPF54t6mV1M5VfEfqPA_OvlC1TAjAz88fawaoR-jNyKnMa-9l5GGCgtu4o2hZptzSATDWInhQy1sTnOUKD2dOF0vRsShRIewf7QSDEqE99fDVI60jnZk710wbMJ4fBc2cbzhl9DDBEUISaU3nS6lQ3CbSqWMPMn9PAQNIDnp7iumT-oo8rD2Zx4z_0TGQGYbOa35vxDPJLBkXJbS2QopzCbk2AYDwecCbx4PDuo9ajiBRk8DfWY3W6XQ5-K4ORL5AM_MmtzYXt_3syvNhnO9tY_ggA0yKy_pFQvNpol4TRv5Y-rLmTyppuarKDGHs2nnOAvPW9IdskplvYOsTKXTDaUh5Ywg7J1Kpz9jGgJsoJH5jRgiaWvuVGdWyHjsAZ9DRlPDzGrrPZOJbwr6crfGbRH0qtI5X1UaPcc87OkuZn6T3hBleUmDAifjPfXroA%2Fhttps%253A%252F%252Fmima.baltimorecity.gov%252Fadvancing-resources-baltimore-new-american-access-coalition-bnaac&amp;data=05%7C01%7CMariela.Rodriguez%40baltimorecity.gov%7Cce1283d08eb04d44236908dbe5f6ec29%7C312cb126c6ae4fc2800d318e679ce6c7%7C0%7C0%7C638356621465612946%7CUnknown%7CTWFpbGZsb3d8eyJWIjoiMC4wLjAwMDAiLCJQIjoiV2luMzIiLCJBTiI6Ik1haWwiLCJXVCI6Mn0%3D%7C2000%7C%7C%7C&amp;sdata=XdDxtfbwCYJx%2BMAnAYrvGMvynRVxx46F0QiPUS0HA%2FY%3D&amp;reserved=0" TargetMode="External"/><Relationship Id="rId34" Type="http://schemas.openxmlformats.org/officeDocument/2006/relationships/hyperlink" Target="https://baltimorecity.wd1.myworkdayjobs.com/en-US/External/details/Event-Staff--Community-Aide---Baltimore-City-Recreation-and-Parks_R0005292" TargetMode="External"/><Relationship Id="rId42" Type="http://schemas.openxmlformats.org/officeDocument/2006/relationships/hyperlink" Target="https://www.southeastcdc.org/who-we-are/job-openings/" TargetMode="External"/><Relationship Id="rId47" Type="http://schemas.openxmlformats.org/officeDocument/2006/relationships/hyperlink" Target="https://www.justneighbors.org/careers/" TargetMode="External"/><Relationship Id="rId50" Type="http://schemas.openxmlformats.org/officeDocument/2006/relationships/hyperlink" Target="https://forms.office.com/g/RbDC7Nxy4a"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join.co/campaigns/2895/actions/public" TargetMode="External"/><Relationship Id="rId29" Type="http://schemas.openxmlformats.org/officeDocument/2006/relationships/hyperlink" Target="https://calendar.google.com/calendar/u/0/embed?src=leahbassbcrp@gmail.com&amp;ctz=America/New_York" TargetMode="External"/><Relationship Id="rId11" Type="http://schemas.openxmlformats.org/officeDocument/2006/relationships/hyperlink" Target="https://calendar.prattlibrary.org/event/community_iftar_free_meal_shared_stories" TargetMode="External"/><Relationship Id="rId24" Type="http://schemas.openxmlformats.org/officeDocument/2006/relationships/hyperlink" Target="https://www.lyricbaltimore.com/education/dream-big-contest-1" TargetMode="External"/><Relationship Id="rId32" Type="http://schemas.openxmlformats.org/officeDocument/2006/relationships/hyperlink" Target="https://www.federalregister.gov/documents/2024/01/31/2024-01427/us-citizenship-and-immigration-services-fee-schedule-and-changes-to-certain-other-immigration" TargetMode="External"/><Relationship Id="rId37" Type="http://schemas.openxmlformats.org/officeDocument/2006/relationships/hyperlink" Target="https://baltimorecity.wd1.myworkdayjobs.com/en-US/External/jobs/details/Customer-Accounts-Manager---Department-of-Public-Works_R0005915" TargetMode="External"/><Relationship Id="rId40" Type="http://schemas.openxmlformats.org/officeDocument/2006/relationships/hyperlink" Target="https://www.islamicleadership.org/careers/basketball-coach" TargetMode="External"/><Relationship Id="rId45" Type="http://schemas.openxmlformats.org/officeDocument/2006/relationships/hyperlink" Target="https://baltimorecity.wd1.myworkdayjobs.com/en-US/External/jobs/details/Special-Assistant-to-the-Commissioner-of-Health--Grant-Service-Specialist-III---Health-Department_R0006361?timeType=7d40a47750080186c10051ab9c205700"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heborailroadmuseuminc.ticketing.veevartapp.com/tickets/view/list/easter-egg-hunt" TargetMode="External"/><Relationship Id="rId19" Type="http://schemas.openxmlformats.org/officeDocument/2006/relationships/hyperlink" Target="https://balt311.baltimorecity.gov/citizen/s/" TargetMode="External"/><Relationship Id="rId31" Type="http://schemas.openxmlformats.org/officeDocument/2006/relationships/hyperlink" Target="https://www.dhs.gov/topic/cis-ombudsman" TargetMode="External"/><Relationship Id="rId44" Type="http://schemas.openxmlformats.org/officeDocument/2006/relationships/hyperlink" Target="https://recruiting.ultipro.com/CAT1002CC/JobBoard/c709ab38-ff71-4cc1-9c24-5a3e75528c74/OpportunityDetail?opportunityId=802f1427-cfbb-493f-9c36-99de81950484"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usfa.fema.gov/" TargetMode="External"/><Relationship Id="rId14" Type="http://schemas.openxmlformats.org/officeDocument/2006/relationships/hyperlink" Target="https://mima.baltimorecity.gov/academic-internships" TargetMode="External"/><Relationship Id="rId22" Type="http://schemas.openxmlformats.org/officeDocument/2006/relationships/hyperlink" Target="https://gcc02.safelinks.protection.outlook.com/?url=https%3A%2F%2Fsecure-web.cisco.com%2F1DvXDukzWMZ7Ulx5v0ggUGKtGGs2qmUjUCWYvm31Twh88RQRVyJua2JktlNbLJ-GCKY9WHu4h2LinVv0zNRiW0jAP_fSnZINTJyHEwWfb2w5ShR5qeBqgD0AGZv0HnGbdrBzo12di4ETkVLPCyschckBEJM4w1jXafH0PH4x3viZQEJ59t79qy-hFicKBxOhkoGPHXzsvBcKPQt6ksMt7ArLQTyznOpssrWF8oJ-godHywtMKV3LCsFzCVnldZuHv4tD5CME76hHfoXOVKIf2efweeyuZ4C1N7hWcdJQRjX6dbRxSKjKril-0sYmyw1HO6U5UG6kSZ6qNaFPoR-nLkb2o4o5uU2zX8YGzfhuUKZoS0Y3ImMliK3f_KkvjZqxFAYtWlJtPHFy8DO9Yzat2hS25t2XKW6DH2YXAfoHivOS3-zFYYCXMkANchvko2w_ENConyDVX7jmCuH69APFRfA%2Fhttps%253A%252F%252Fforms.office.com%252Fpages%252Fresponsepage.aspx%253Fid%253DJrEsMa7Gwk-ADTGOZ5zmx5p0uhC0CzBBoEDVq6THNjpUM1ExRVdHNDdKUTRNM0dCTzVONkJKVlUzNS4u&amp;data=05%7C01%7CMariela.Rodriguez%40baltimorecity.gov%7Cce1283d08eb04d44236908dbe5f6ec29%7C312cb126c6ae4fc2800d318e679ce6c7%7C0%7C0%7C638356621465612946%7CUnknown%7CTWFpbGZsb3d8eyJWIjoiMC4wLjAwMDAiLCJQIjoiV2luMzIiLCJBTiI6Ik1haWwiLCJXVCI6Mn0%3D%7C2000%7C%7C%7C&amp;sdata=1ST9DLeEgq8Wfge7q0wdpxmJVgduFXUgyhs7%2F6MO3EE%3D&amp;reserved=0" TargetMode="External"/><Relationship Id="rId27" Type="http://schemas.openxmlformats.org/officeDocument/2006/relationships/hyperlink" Target="https://md.spacegrant.org/mdsgc-programs/scholarships/" TargetMode="External"/><Relationship Id="rId30" Type="http://schemas.openxmlformats.org/officeDocument/2006/relationships/hyperlink" Target="https://secure.rec1.com/MD/baltimore-md/catalog/index/4e74a3d24ab22383a8435e5f90ffd4db?filter=c2VhcmNoPXNwcmluZyUyMGJyZWFr" TargetMode="External"/><Relationship Id="rId35" Type="http://schemas.openxmlformats.org/officeDocument/2006/relationships/hyperlink" Target="https://baltimorecity.wd1.myworkdayjobs.com/en-US/External/jobs/details/Medical-Claims-Processor-II---Health-Department_R0006191?timeType=7d40a47750080186c10051ab9c205700" TargetMode="External"/><Relationship Id="rId43" Type="http://schemas.openxmlformats.org/officeDocument/2006/relationships/hyperlink" Target="https://jobs.lever.co/wr/8541133d-9a3b-4707-8633-308fa364e387" TargetMode="External"/><Relationship Id="rId48" Type="http://schemas.openxmlformats.org/officeDocument/2006/relationships/hyperlink" Target="https://www.facebook.com/MIMABaltimore/" TargetMode="External"/><Relationship Id="rId8" Type="http://schemas.openxmlformats.org/officeDocument/2006/relationships/hyperlink" Target="https://balt311.baltimorecity.gov/citizen/s/"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eventbrite.com/e/community-iftar-with-mera-kitchen-collective-tickets-791211172917?aff=oddtdtcreator" TargetMode="External"/><Relationship Id="rId17" Type="http://schemas.openxmlformats.org/officeDocument/2006/relationships/hyperlink" Target="https://coronavirus.baltimorecity.gov/testing/where-get-tested-covid-19-baltimore-city" TargetMode="External"/><Relationship Id="rId25" Type="http://schemas.openxmlformats.org/officeDocument/2006/relationships/hyperlink" Target="https://www.baltimoreravens.com/community/scholarship-program" TargetMode="External"/><Relationship Id="rId33" Type="http://schemas.openxmlformats.org/officeDocument/2006/relationships/hyperlink" Target="https://baltimorecity.wd1.myworkdayjobs.com/en-US/External/jobs/details/Policy-Analyst--Operations-Officer-II-2---Office-of-Equity-and-Civil-Rights_R0005670" TargetMode="External"/><Relationship Id="rId38" Type="http://schemas.openxmlformats.org/officeDocument/2006/relationships/hyperlink" Target="https://baltimorecity.wd1.myworkdayjobs.com/en-US/External/jobs/details/Emergency-Services-Associate--Community-Education-and-Engagement-Officer---Mayor-s-Office-of-Homeless-Services_R0006376" TargetMode="External"/><Relationship Id="rId46" Type="http://schemas.openxmlformats.org/officeDocument/2006/relationships/hyperlink" Target="https://baltimorecity.wd1.myworkdayjobs.com/en-US/External/jobs/details/Radio-Dispatcher-Supervisor---Department-of-Public-Works_R0006226?timeType=7d40a47750080186c10051ab9c205700" TargetMode="External"/><Relationship Id="rId20" Type="http://schemas.openxmlformats.org/officeDocument/2006/relationships/hyperlink" Target="https://cityservices.baltimorecity.gov/paysys/" TargetMode="External"/><Relationship Id="rId41" Type="http://schemas.openxmlformats.org/officeDocument/2006/relationships/hyperlink" Target="https://jobapscloud.com/MD/sup/bulpreview.asp?R1=24&amp;R2=005895&amp;R3=0003"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galeg.maryland.gov/mgawebsite/Legislation/Details/sb0705" TargetMode="External"/><Relationship Id="rId23" Type="http://schemas.openxmlformats.org/officeDocument/2006/relationships/hyperlink" Target="https://dhcd.maryland.gov/Pages/default.aspx" TargetMode="External"/><Relationship Id="rId28" Type="http://schemas.openxmlformats.org/officeDocument/2006/relationships/hyperlink" Target="https://mhec.maryland.gov/preparing/Pages/FinancialAid/ProgramDescriptions/prog_MDCommunityCollegePromiseScholarship.aspx" TargetMode="External"/><Relationship Id="rId36" Type="http://schemas.openxmlformats.org/officeDocument/2006/relationships/hyperlink" Target="https://jobs.hopkinsmedicine.org/jobs/clerical-and-administrative-support/us-md/?search_term=&amp;zipcode=21224&amp;radius=10&amp;moscode=&amp;fbclid=IwAR1oLglOEjhRBHw4OY83GrfVW9TPCUcycUPOJizWSm_V8kI4cniYoxmSxh0" TargetMode="External"/><Relationship Id="rId49" Type="http://schemas.openxmlformats.org/officeDocument/2006/relationships/hyperlink" Target="https://www.instagram.com/mimabaltimor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PNTHXFQd5bk1wMrAmQJHipLqQ==">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4076</Words>
  <Characters>21568</Characters>
  <Application>Microsoft Office Word</Application>
  <DocSecurity>0</DocSecurity>
  <Lines>385</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BT</cp:lastModifiedBy>
  <cp:revision>16</cp:revision>
  <dcterms:created xsi:type="dcterms:W3CDTF">2024-03-18T13:14:00Z</dcterms:created>
  <dcterms:modified xsi:type="dcterms:W3CDTF">2024-03-18T13:51:00Z</dcterms:modified>
</cp:coreProperties>
</file>